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439AA" w14:textId="77777777" w:rsidR="005D246C" w:rsidRPr="00E732F5" w:rsidRDefault="005D246C" w:rsidP="00E732F5">
      <w:pPr>
        <w:pStyle w:val="ListParagraph"/>
        <w:jc w:val="center"/>
        <w:rPr>
          <w:rFonts w:ascii="Calibri" w:eastAsia="Calibri" w:hAnsi="Calibri" w:cs="Calibri"/>
          <w:b/>
          <w:color w:val="365F91" w:themeColor="accent1" w:themeShade="BF"/>
          <w:sz w:val="28"/>
          <w:szCs w:val="28"/>
        </w:rPr>
      </w:pPr>
      <w:bookmarkStart w:id="0" w:name="_GoBack"/>
      <w:bookmarkEnd w:id="0"/>
      <w:r w:rsidRPr="00E732F5">
        <w:rPr>
          <w:noProof/>
          <w:sz w:val="28"/>
          <w:lang w:eastAsia="en-GB"/>
        </w:rPr>
        <w:drawing>
          <wp:anchor distT="0" distB="0" distL="114300" distR="114300" simplePos="0" relativeHeight="251657216" behindDoc="0" locked="0" layoutInCell="1" allowOverlap="1" wp14:anchorId="54AE3753" wp14:editId="3A8D4BBC">
            <wp:simplePos x="0" y="0"/>
            <wp:positionH relativeFrom="column">
              <wp:posOffset>-433070</wp:posOffset>
            </wp:positionH>
            <wp:positionV relativeFrom="paragraph">
              <wp:posOffset>-612140</wp:posOffset>
            </wp:positionV>
            <wp:extent cx="6666230" cy="942975"/>
            <wp:effectExtent l="0" t="0" r="1270" b="9525"/>
            <wp:wrapSquare wrapText="bothSides"/>
            <wp:docPr id="3" name="Picture 3" descr="blue header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 header portrai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66230" cy="942975"/>
                    </a:xfrm>
                    <a:prstGeom prst="rect">
                      <a:avLst/>
                    </a:prstGeom>
                    <a:noFill/>
                    <a:ln>
                      <a:noFill/>
                    </a:ln>
                  </pic:spPr>
                </pic:pic>
              </a:graphicData>
            </a:graphic>
          </wp:anchor>
        </w:drawing>
      </w:r>
      <w:r w:rsidR="00184246">
        <w:rPr>
          <w:rFonts w:ascii="Calibri" w:eastAsia="Calibri" w:hAnsi="Calibri" w:cs="Calibri"/>
          <w:b/>
          <w:color w:val="365F91" w:themeColor="accent1" w:themeShade="BF"/>
          <w:sz w:val="28"/>
          <w:szCs w:val="28"/>
        </w:rPr>
        <w:t xml:space="preserve">  </w:t>
      </w:r>
    </w:p>
    <w:p w14:paraId="1A851556" w14:textId="77777777" w:rsidR="00E24FD5" w:rsidRPr="00C57F96" w:rsidRDefault="00E24FD5" w:rsidP="00E24FD5">
      <w:pPr>
        <w:rPr>
          <w:rFonts w:ascii="Arial" w:eastAsia="Calibri" w:hAnsi="Arial" w:cs="Arial"/>
          <w:b/>
          <w:color w:val="244061" w:themeColor="accent1" w:themeShade="80"/>
          <w:sz w:val="36"/>
          <w:szCs w:val="40"/>
        </w:rPr>
      </w:pPr>
      <w:r w:rsidRPr="00C57F96">
        <w:rPr>
          <w:rFonts w:ascii="Arial" w:eastAsia="Calibri" w:hAnsi="Arial" w:cs="Arial"/>
          <w:b/>
          <w:color w:val="244061" w:themeColor="accent1" w:themeShade="80"/>
          <w:sz w:val="36"/>
          <w:szCs w:val="40"/>
        </w:rPr>
        <w:t>INSPECTION REPORT</w:t>
      </w:r>
    </w:p>
    <w:tbl>
      <w:tblPr>
        <w:tblStyle w:val="TableGrid"/>
        <w:tblW w:w="9478" w:type="dxa"/>
        <w:tblLook w:val="04A0" w:firstRow="1" w:lastRow="0" w:firstColumn="1" w:lastColumn="0" w:noHBand="0" w:noVBand="1"/>
      </w:tblPr>
      <w:tblGrid>
        <w:gridCol w:w="3652"/>
        <w:gridCol w:w="5826"/>
      </w:tblGrid>
      <w:tr w:rsidR="00E24FD5" w14:paraId="6BD7C735" w14:textId="77777777" w:rsidTr="00E24FD5">
        <w:tc>
          <w:tcPr>
            <w:tcW w:w="3652" w:type="dxa"/>
          </w:tcPr>
          <w:p w14:paraId="7E905144" w14:textId="77777777" w:rsidR="00E24FD5" w:rsidRPr="00FC158F" w:rsidRDefault="000D6706" w:rsidP="00E24FD5">
            <w:pPr>
              <w:pStyle w:val="BodyText"/>
              <w:rPr>
                <w:b/>
                <w:smallCaps/>
                <w:sz w:val="24"/>
                <w:szCs w:val="24"/>
              </w:rPr>
            </w:pPr>
            <w:r w:rsidRPr="000D6706">
              <w:rPr>
                <w:b/>
                <w:sz w:val="24"/>
              </w:rPr>
              <w:t>E</w:t>
            </w:r>
            <w:r>
              <w:rPr>
                <w:b/>
                <w:sz w:val="24"/>
              </w:rPr>
              <w:t>ducation p</w:t>
            </w:r>
            <w:r w:rsidRPr="000D6706">
              <w:rPr>
                <w:b/>
                <w:sz w:val="24"/>
              </w:rPr>
              <w:t>rovider</w:t>
            </w:r>
            <w:r w:rsidR="00355B16">
              <w:rPr>
                <w:b/>
                <w:sz w:val="24"/>
              </w:rPr>
              <w:t>/ Awarding Body</w:t>
            </w:r>
            <w:r w:rsidR="00E24FD5" w:rsidRPr="00FC158F">
              <w:rPr>
                <w:b/>
                <w:smallCaps/>
                <w:sz w:val="24"/>
                <w:szCs w:val="24"/>
              </w:rPr>
              <w:t>:</w:t>
            </w:r>
          </w:p>
          <w:p w14:paraId="018A936B" w14:textId="77777777" w:rsidR="00E24FD5" w:rsidRDefault="00E24FD5" w:rsidP="00E24FD5">
            <w:pPr>
              <w:jc w:val="center"/>
              <w:rPr>
                <w:rFonts w:ascii="Calibri" w:eastAsia="Calibri" w:hAnsi="Calibri" w:cs="Calibri"/>
                <w:b/>
                <w:color w:val="365F91" w:themeColor="accent1" w:themeShade="BF"/>
                <w:sz w:val="28"/>
                <w:szCs w:val="28"/>
              </w:rPr>
            </w:pPr>
          </w:p>
        </w:tc>
        <w:tc>
          <w:tcPr>
            <w:tcW w:w="5826" w:type="dxa"/>
          </w:tcPr>
          <w:p w14:paraId="3C463122" w14:textId="17F53930" w:rsidR="00E24FD5" w:rsidRPr="00A27F41" w:rsidRDefault="00A93694" w:rsidP="00A93694">
            <w:pPr>
              <w:rPr>
                <w:rFonts w:ascii="Arial" w:hAnsi="Arial" w:cs="Arial"/>
                <w:b/>
                <w:sz w:val="24"/>
                <w:szCs w:val="24"/>
              </w:rPr>
            </w:pPr>
            <w:r w:rsidRPr="00A27F41">
              <w:rPr>
                <w:rFonts w:ascii="Arial" w:hAnsi="Arial" w:cs="Arial"/>
                <w:b/>
                <w:sz w:val="24"/>
                <w:szCs w:val="24"/>
              </w:rPr>
              <w:t>University of Leeds</w:t>
            </w:r>
          </w:p>
        </w:tc>
      </w:tr>
      <w:tr w:rsidR="00E24FD5" w14:paraId="2A66E424" w14:textId="77777777" w:rsidTr="00E24FD5">
        <w:tc>
          <w:tcPr>
            <w:tcW w:w="3652" w:type="dxa"/>
          </w:tcPr>
          <w:p w14:paraId="50022A19" w14:textId="77777777" w:rsidR="00E24FD5" w:rsidRDefault="000D6706" w:rsidP="00E24FD5">
            <w:pPr>
              <w:rPr>
                <w:rFonts w:ascii="Arial" w:eastAsia="Times New Roman" w:hAnsi="Arial" w:cs="Times New Roman"/>
                <w:b/>
                <w:smallCaps/>
                <w:sz w:val="24"/>
                <w:szCs w:val="24"/>
                <w:lang w:val="en-US" w:eastAsia="en-GB"/>
              </w:rPr>
            </w:pPr>
            <w:r w:rsidRPr="000D6706">
              <w:rPr>
                <w:rFonts w:ascii="Arial" w:hAnsi="Arial" w:cs="Arial"/>
                <w:b/>
                <w:sz w:val="24"/>
              </w:rPr>
              <w:t>Programme/Award</w:t>
            </w:r>
            <w:r w:rsidR="00E24FD5" w:rsidRPr="00395728">
              <w:rPr>
                <w:rFonts w:ascii="Arial" w:eastAsia="Times New Roman" w:hAnsi="Arial" w:cs="Times New Roman"/>
                <w:b/>
                <w:smallCaps/>
                <w:sz w:val="24"/>
                <w:szCs w:val="24"/>
                <w:lang w:val="en-US" w:eastAsia="en-GB"/>
              </w:rPr>
              <w:t>:</w:t>
            </w:r>
          </w:p>
          <w:p w14:paraId="7E15E602" w14:textId="77777777" w:rsidR="00E24FD5" w:rsidRPr="00395728" w:rsidRDefault="00E24FD5" w:rsidP="00E24FD5">
            <w:pPr>
              <w:rPr>
                <w:rFonts w:ascii="Arial" w:eastAsia="Times New Roman" w:hAnsi="Arial" w:cs="Times New Roman"/>
                <w:b/>
                <w:smallCaps/>
                <w:sz w:val="24"/>
                <w:szCs w:val="24"/>
                <w:lang w:val="en-US" w:eastAsia="en-GB"/>
              </w:rPr>
            </w:pPr>
          </w:p>
        </w:tc>
        <w:tc>
          <w:tcPr>
            <w:tcW w:w="5826" w:type="dxa"/>
          </w:tcPr>
          <w:p w14:paraId="281FD82B" w14:textId="77777777" w:rsidR="00A93694" w:rsidRPr="00A27F41" w:rsidRDefault="00A93694" w:rsidP="00A93694">
            <w:pPr>
              <w:rPr>
                <w:rFonts w:ascii="Arial" w:hAnsi="Arial" w:cs="Arial"/>
                <w:b/>
                <w:sz w:val="24"/>
                <w:szCs w:val="24"/>
              </w:rPr>
            </w:pPr>
            <w:r w:rsidRPr="00A27F41">
              <w:rPr>
                <w:rFonts w:ascii="Arial" w:hAnsi="Arial" w:cs="Arial"/>
                <w:b/>
                <w:sz w:val="24"/>
                <w:szCs w:val="24"/>
              </w:rPr>
              <w:t xml:space="preserve">Graduate Diploma in Dental Hygiene and Dental Therapy </w:t>
            </w:r>
          </w:p>
          <w:p w14:paraId="2925CE45" w14:textId="68B4AF3A" w:rsidR="00E24FD5" w:rsidRPr="00A27F41" w:rsidRDefault="00A93694" w:rsidP="00A93694">
            <w:pPr>
              <w:rPr>
                <w:rFonts w:ascii="Arial" w:eastAsia="Times New Roman" w:hAnsi="Arial" w:cs="Arial"/>
                <w:b/>
                <w:smallCaps/>
                <w:sz w:val="24"/>
                <w:szCs w:val="24"/>
                <w:lang w:val="en-US" w:eastAsia="en-GB"/>
              </w:rPr>
            </w:pPr>
            <w:r w:rsidRPr="00A27F41">
              <w:rPr>
                <w:rFonts w:ascii="Arial" w:hAnsi="Arial" w:cs="Arial"/>
                <w:b/>
                <w:sz w:val="24"/>
                <w:szCs w:val="24"/>
              </w:rPr>
              <w:t>Diploma in Dental Hygiene</w:t>
            </w:r>
          </w:p>
        </w:tc>
      </w:tr>
      <w:tr w:rsidR="00E24FD5" w14:paraId="6892D467" w14:textId="77777777" w:rsidTr="00E24FD5">
        <w:tc>
          <w:tcPr>
            <w:tcW w:w="3652" w:type="dxa"/>
          </w:tcPr>
          <w:p w14:paraId="484AFFF6" w14:textId="77777777" w:rsidR="00E24FD5" w:rsidRDefault="000D6706" w:rsidP="00E24FD5">
            <w:pPr>
              <w:rPr>
                <w:rFonts w:ascii="Arial" w:eastAsia="Times New Roman" w:hAnsi="Arial" w:cs="Times New Roman"/>
                <w:b/>
                <w:smallCaps/>
                <w:sz w:val="24"/>
                <w:szCs w:val="24"/>
                <w:lang w:val="en-US" w:eastAsia="en-GB"/>
              </w:rPr>
            </w:pPr>
            <w:r>
              <w:rPr>
                <w:rFonts w:ascii="Arial" w:hAnsi="Arial" w:cs="Arial"/>
                <w:b/>
                <w:sz w:val="24"/>
                <w:szCs w:val="24"/>
              </w:rPr>
              <w:t>Remit and purpose</w:t>
            </w:r>
            <w:r w:rsidR="00E24FD5">
              <w:rPr>
                <w:rFonts w:ascii="Arial" w:eastAsia="Times New Roman" w:hAnsi="Arial" w:cs="Times New Roman"/>
                <w:b/>
                <w:smallCaps/>
                <w:sz w:val="24"/>
                <w:szCs w:val="24"/>
                <w:lang w:val="en-US" w:eastAsia="en-GB"/>
              </w:rPr>
              <w:t>:</w:t>
            </w:r>
          </w:p>
          <w:p w14:paraId="004A53C4" w14:textId="77777777" w:rsidR="00E24FD5" w:rsidRDefault="00E24FD5" w:rsidP="00E24FD5">
            <w:pPr>
              <w:rPr>
                <w:rFonts w:ascii="Calibri" w:eastAsia="Calibri" w:hAnsi="Calibri" w:cs="Calibri"/>
                <w:b/>
                <w:color w:val="365F91" w:themeColor="accent1" w:themeShade="BF"/>
                <w:sz w:val="28"/>
                <w:szCs w:val="28"/>
              </w:rPr>
            </w:pPr>
          </w:p>
        </w:tc>
        <w:tc>
          <w:tcPr>
            <w:tcW w:w="5826" w:type="dxa"/>
          </w:tcPr>
          <w:p w14:paraId="3E7C400C" w14:textId="77777777" w:rsidR="000D6706" w:rsidRPr="00A27F41" w:rsidRDefault="000D6706" w:rsidP="000D6706">
            <w:pPr>
              <w:rPr>
                <w:rFonts w:ascii="Arial" w:hAnsi="Arial" w:cs="Arial"/>
                <w:b/>
                <w:sz w:val="24"/>
                <w:szCs w:val="24"/>
                <w:lang w:val="en-US" w:eastAsia="en-GB"/>
              </w:rPr>
            </w:pPr>
            <w:r w:rsidRPr="00A27F41">
              <w:rPr>
                <w:rFonts w:ascii="Arial" w:hAnsi="Arial" w:cs="Arial"/>
                <w:b/>
                <w:sz w:val="24"/>
                <w:szCs w:val="24"/>
                <w:lang w:val="en-US" w:eastAsia="en-GB"/>
              </w:rPr>
              <w:t xml:space="preserve">Full inspection referencing the </w:t>
            </w:r>
            <w:r w:rsidRPr="00A27F41">
              <w:rPr>
                <w:rFonts w:ascii="Arial" w:hAnsi="Arial" w:cs="Arial"/>
                <w:b/>
                <w:i/>
                <w:sz w:val="24"/>
                <w:szCs w:val="24"/>
                <w:lang w:val="en-US" w:eastAsia="en-GB"/>
              </w:rPr>
              <w:t xml:space="preserve">Standards for </w:t>
            </w:r>
            <w:r w:rsidR="006B7E33" w:rsidRPr="00A27F41">
              <w:rPr>
                <w:rFonts w:ascii="Arial" w:hAnsi="Arial" w:cs="Arial"/>
                <w:b/>
                <w:i/>
                <w:sz w:val="24"/>
                <w:szCs w:val="24"/>
                <w:lang w:val="en-US" w:eastAsia="en-GB"/>
              </w:rPr>
              <w:t>E</w:t>
            </w:r>
            <w:r w:rsidRPr="00A27F41">
              <w:rPr>
                <w:rFonts w:ascii="Arial" w:hAnsi="Arial" w:cs="Arial"/>
                <w:b/>
                <w:i/>
                <w:sz w:val="24"/>
                <w:szCs w:val="24"/>
                <w:lang w:val="en-US" w:eastAsia="en-GB"/>
              </w:rPr>
              <w:t>ducation</w:t>
            </w:r>
            <w:r w:rsidRPr="00A27F41">
              <w:rPr>
                <w:rFonts w:ascii="Arial" w:hAnsi="Arial" w:cs="Arial"/>
                <w:b/>
                <w:sz w:val="24"/>
                <w:szCs w:val="24"/>
                <w:lang w:val="en-US" w:eastAsia="en-GB"/>
              </w:rPr>
              <w:t xml:space="preserve"> to determine approval of the award for the purpose of registration with the GDC as </w:t>
            </w:r>
            <w:r w:rsidR="00522D43" w:rsidRPr="00A27F41">
              <w:rPr>
                <w:rFonts w:ascii="Arial" w:hAnsi="Arial" w:cs="Arial"/>
                <w:b/>
                <w:sz w:val="24"/>
                <w:szCs w:val="24"/>
                <w:lang w:val="en-US" w:eastAsia="en-GB"/>
              </w:rPr>
              <w:t>a</w:t>
            </w:r>
          </w:p>
          <w:p w14:paraId="3FB1EEE4" w14:textId="1DA3F195" w:rsidR="000D1AAD" w:rsidRPr="00A27F41" w:rsidRDefault="00A93694" w:rsidP="000D6706">
            <w:pPr>
              <w:rPr>
                <w:rFonts w:ascii="Arial" w:hAnsi="Arial" w:cs="Arial"/>
                <w:b/>
                <w:sz w:val="24"/>
                <w:szCs w:val="24"/>
                <w:lang w:val="en-US" w:eastAsia="en-GB"/>
              </w:rPr>
            </w:pPr>
            <w:r w:rsidRPr="00A27F41">
              <w:rPr>
                <w:rFonts w:ascii="Arial" w:hAnsi="Arial" w:cs="Arial"/>
                <w:b/>
                <w:sz w:val="24"/>
                <w:szCs w:val="24"/>
                <w:lang w:val="en-US" w:eastAsia="en-GB"/>
              </w:rPr>
              <w:t>Dental Hygienist and/or Dental Therapist.</w:t>
            </w:r>
          </w:p>
          <w:p w14:paraId="28268396" w14:textId="77777777" w:rsidR="00E24FD5" w:rsidRPr="00A27F41" w:rsidRDefault="00E24FD5" w:rsidP="000D6706">
            <w:pPr>
              <w:rPr>
                <w:rFonts w:ascii="Arial" w:eastAsia="Calibri" w:hAnsi="Arial" w:cs="Arial"/>
                <w:b/>
                <w:color w:val="365F91" w:themeColor="accent1" w:themeShade="BF"/>
                <w:sz w:val="24"/>
                <w:szCs w:val="24"/>
              </w:rPr>
            </w:pPr>
          </w:p>
        </w:tc>
      </w:tr>
      <w:tr w:rsidR="00E24FD5" w14:paraId="10BC4554" w14:textId="77777777" w:rsidTr="00E24FD5">
        <w:tc>
          <w:tcPr>
            <w:tcW w:w="3652" w:type="dxa"/>
          </w:tcPr>
          <w:p w14:paraId="63EB551F" w14:textId="77777777" w:rsidR="00E24FD5" w:rsidRDefault="000D6706" w:rsidP="00E24FD5">
            <w:pPr>
              <w:rPr>
                <w:rFonts w:ascii="Arial" w:eastAsia="Times New Roman" w:hAnsi="Arial" w:cs="Times New Roman"/>
                <w:b/>
                <w:smallCaps/>
                <w:sz w:val="24"/>
                <w:szCs w:val="24"/>
                <w:lang w:val="en-US" w:eastAsia="en-GB"/>
              </w:rPr>
            </w:pPr>
            <w:r>
              <w:rPr>
                <w:rFonts w:ascii="Arial" w:hAnsi="Arial" w:cs="Arial"/>
                <w:b/>
                <w:sz w:val="24"/>
                <w:szCs w:val="24"/>
              </w:rPr>
              <w:t>Learning Outcomes</w:t>
            </w:r>
            <w:r w:rsidR="00E24FD5">
              <w:rPr>
                <w:rFonts w:ascii="Arial" w:eastAsia="Times New Roman" w:hAnsi="Arial" w:cs="Times New Roman"/>
                <w:b/>
                <w:smallCaps/>
                <w:sz w:val="24"/>
                <w:szCs w:val="24"/>
                <w:lang w:val="en-US" w:eastAsia="en-GB"/>
              </w:rPr>
              <w:t>:</w:t>
            </w:r>
          </w:p>
          <w:p w14:paraId="562D8111" w14:textId="77777777" w:rsidR="00E24FD5" w:rsidRDefault="00E24FD5" w:rsidP="00E24FD5">
            <w:pPr>
              <w:rPr>
                <w:rFonts w:ascii="Arial" w:eastAsia="Times New Roman" w:hAnsi="Arial" w:cs="Times New Roman"/>
                <w:b/>
                <w:smallCaps/>
                <w:sz w:val="24"/>
                <w:szCs w:val="24"/>
                <w:lang w:val="en-US" w:eastAsia="en-GB"/>
              </w:rPr>
            </w:pPr>
          </w:p>
        </w:tc>
        <w:tc>
          <w:tcPr>
            <w:tcW w:w="5826" w:type="dxa"/>
          </w:tcPr>
          <w:p w14:paraId="2ABD5E37" w14:textId="4D181035" w:rsidR="00E24FD5" w:rsidRPr="00A27F41" w:rsidRDefault="004A584F" w:rsidP="006605BA">
            <w:pPr>
              <w:rPr>
                <w:rFonts w:ascii="Arial" w:hAnsi="Arial" w:cs="Arial"/>
                <w:sz w:val="24"/>
                <w:szCs w:val="24"/>
                <w:lang w:val="en-US" w:eastAsia="en-GB"/>
              </w:rPr>
            </w:pPr>
            <w:r w:rsidRPr="00A27F41">
              <w:rPr>
                <w:rFonts w:ascii="Arial" w:hAnsi="Arial" w:cs="Arial"/>
                <w:b/>
                <w:sz w:val="24"/>
                <w:szCs w:val="24"/>
                <w:lang w:val="en-US" w:eastAsia="en-GB"/>
              </w:rPr>
              <w:t xml:space="preserve">Preparing for </w:t>
            </w:r>
            <w:r w:rsidR="0022022C" w:rsidRPr="00A27F41">
              <w:rPr>
                <w:rFonts w:ascii="Arial" w:hAnsi="Arial" w:cs="Arial"/>
                <w:b/>
                <w:sz w:val="24"/>
                <w:szCs w:val="24"/>
                <w:lang w:val="en-US" w:eastAsia="en-GB"/>
              </w:rPr>
              <w:t>Practice</w:t>
            </w:r>
          </w:p>
          <w:p w14:paraId="3DD4332E" w14:textId="77777777" w:rsidR="006605BA" w:rsidRPr="00A27F41" w:rsidRDefault="006605BA" w:rsidP="006605BA">
            <w:pPr>
              <w:rPr>
                <w:rFonts w:ascii="Arial" w:hAnsi="Arial" w:cs="Arial"/>
                <w:sz w:val="24"/>
                <w:szCs w:val="24"/>
                <w:lang w:val="en-US" w:eastAsia="en-GB"/>
              </w:rPr>
            </w:pPr>
          </w:p>
        </w:tc>
      </w:tr>
      <w:tr w:rsidR="00E24FD5" w14:paraId="26424BB5" w14:textId="77777777" w:rsidTr="00E24FD5">
        <w:tc>
          <w:tcPr>
            <w:tcW w:w="3652" w:type="dxa"/>
          </w:tcPr>
          <w:p w14:paraId="21BC6449" w14:textId="77777777" w:rsidR="00E24FD5" w:rsidRDefault="000D6706" w:rsidP="00E24FD5">
            <w:pPr>
              <w:rPr>
                <w:rFonts w:ascii="Arial" w:eastAsia="Times New Roman" w:hAnsi="Arial" w:cs="Times New Roman"/>
                <w:b/>
                <w:smallCaps/>
                <w:sz w:val="24"/>
                <w:szCs w:val="24"/>
                <w:lang w:val="en-US" w:eastAsia="en-GB"/>
              </w:rPr>
            </w:pPr>
            <w:r>
              <w:rPr>
                <w:rFonts w:ascii="Arial" w:hAnsi="Arial" w:cs="Arial"/>
                <w:b/>
                <w:sz w:val="24"/>
                <w:szCs w:val="24"/>
              </w:rPr>
              <w:t>Programme inspection dates</w:t>
            </w:r>
            <w:r w:rsidR="00E24FD5" w:rsidRPr="00395728">
              <w:rPr>
                <w:rFonts w:ascii="Arial" w:eastAsia="Times New Roman" w:hAnsi="Arial" w:cs="Times New Roman"/>
                <w:b/>
                <w:smallCaps/>
                <w:sz w:val="24"/>
                <w:szCs w:val="24"/>
                <w:lang w:val="en-US" w:eastAsia="en-GB"/>
              </w:rPr>
              <w:t xml:space="preserve">:  </w:t>
            </w:r>
          </w:p>
          <w:p w14:paraId="536003E8" w14:textId="77777777" w:rsidR="00E24FD5" w:rsidRPr="00395728" w:rsidRDefault="00E24FD5" w:rsidP="00E24FD5">
            <w:pPr>
              <w:rPr>
                <w:rFonts w:ascii="Arial" w:eastAsia="Times New Roman" w:hAnsi="Arial" w:cs="Times New Roman"/>
                <w:b/>
                <w:smallCaps/>
                <w:sz w:val="24"/>
                <w:szCs w:val="24"/>
                <w:lang w:val="en-US" w:eastAsia="en-GB"/>
              </w:rPr>
            </w:pPr>
          </w:p>
        </w:tc>
        <w:tc>
          <w:tcPr>
            <w:tcW w:w="5826" w:type="dxa"/>
          </w:tcPr>
          <w:p w14:paraId="2582CEBF" w14:textId="31134830" w:rsidR="00E24FD5" w:rsidRPr="00A27F41" w:rsidRDefault="00354AEA" w:rsidP="000D6706">
            <w:pPr>
              <w:rPr>
                <w:rFonts w:ascii="Arial" w:hAnsi="Arial" w:cs="Arial"/>
                <w:b/>
                <w:sz w:val="24"/>
                <w:szCs w:val="24"/>
                <w:lang w:val="en-US" w:eastAsia="en-GB"/>
              </w:rPr>
            </w:pPr>
            <w:r w:rsidRPr="00A27F41">
              <w:rPr>
                <w:rFonts w:ascii="Arial" w:hAnsi="Arial" w:cs="Arial"/>
                <w:b/>
                <w:sz w:val="24"/>
                <w:szCs w:val="24"/>
                <w:lang w:val="en-US" w:eastAsia="en-GB"/>
              </w:rPr>
              <w:t>28-29 March 2017</w:t>
            </w:r>
          </w:p>
        </w:tc>
      </w:tr>
      <w:tr w:rsidR="00E24FD5" w14:paraId="470FC8B5" w14:textId="77777777" w:rsidTr="00E24FD5">
        <w:tc>
          <w:tcPr>
            <w:tcW w:w="3652" w:type="dxa"/>
          </w:tcPr>
          <w:p w14:paraId="585F1BD2" w14:textId="77777777" w:rsidR="00E24FD5" w:rsidRDefault="000D6706" w:rsidP="00E24FD5">
            <w:pPr>
              <w:rPr>
                <w:rFonts w:ascii="Arial" w:eastAsia="Times New Roman" w:hAnsi="Arial" w:cs="Times New Roman"/>
                <w:b/>
                <w:smallCaps/>
                <w:sz w:val="24"/>
                <w:szCs w:val="24"/>
                <w:lang w:val="en-US" w:eastAsia="en-GB"/>
              </w:rPr>
            </w:pPr>
            <w:r>
              <w:rPr>
                <w:rFonts w:ascii="Arial" w:hAnsi="Arial" w:cs="Arial"/>
                <w:b/>
                <w:sz w:val="24"/>
                <w:szCs w:val="24"/>
              </w:rPr>
              <w:t>Examination inspection dates</w:t>
            </w:r>
            <w:r w:rsidR="00E24FD5" w:rsidRPr="00395728">
              <w:rPr>
                <w:rFonts w:ascii="Arial" w:eastAsia="Times New Roman" w:hAnsi="Arial" w:cs="Times New Roman"/>
                <w:b/>
                <w:smallCaps/>
                <w:sz w:val="24"/>
                <w:szCs w:val="24"/>
                <w:lang w:val="en-US" w:eastAsia="en-GB"/>
              </w:rPr>
              <w:t>:</w:t>
            </w:r>
          </w:p>
          <w:p w14:paraId="53BB228D" w14:textId="77777777" w:rsidR="00E24FD5" w:rsidRPr="00395728" w:rsidRDefault="00E24FD5" w:rsidP="00E24FD5">
            <w:pPr>
              <w:rPr>
                <w:rFonts w:ascii="Arial" w:eastAsia="Times New Roman" w:hAnsi="Arial" w:cs="Times New Roman"/>
                <w:b/>
                <w:smallCaps/>
                <w:sz w:val="24"/>
                <w:szCs w:val="24"/>
                <w:lang w:val="en-US" w:eastAsia="en-GB"/>
              </w:rPr>
            </w:pPr>
          </w:p>
        </w:tc>
        <w:tc>
          <w:tcPr>
            <w:tcW w:w="5826" w:type="dxa"/>
          </w:tcPr>
          <w:p w14:paraId="41ED0F42" w14:textId="77777777" w:rsidR="00354AEA" w:rsidRPr="00A27F41" w:rsidRDefault="00354AEA" w:rsidP="000D6706">
            <w:pPr>
              <w:rPr>
                <w:rFonts w:ascii="Arial" w:hAnsi="Arial" w:cs="Arial"/>
                <w:b/>
                <w:sz w:val="24"/>
                <w:szCs w:val="24"/>
                <w:lang w:val="en-US" w:eastAsia="en-GB"/>
              </w:rPr>
            </w:pPr>
            <w:r w:rsidRPr="00A27F41">
              <w:rPr>
                <w:rFonts w:ascii="Arial" w:hAnsi="Arial" w:cs="Arial"/>
                <w:b/>
                <w:sz w:val="24"/>
                <w:szCs w:val="24"/>
                <w:lang w:val="en-US" w:eastAsia="en-GB"/>
              </w:rPr>
              <w:t>Hygiene Exam – 20-21 June 2017</w:t>
            </w:r>
          </w:p>
          <w:p w14:paraId="743937C9" w14:textId="506DB035" w:rsidR="00354AEA" w:rsidRPr="00A27F41" w:rsidRDefault="00354AEA" w:rsidP="000D6706">
            <w:pPr>
              <w:rPr>
                <w:rFonts w:ascii="Arial" w:hAnsi="Arial" w:cs="Arial"/>
                <w:b/>
                <w:sz w:val="24"/>
                <w:szCs w:val="24"/>
                <w:lang w:val="en-US" w:eastAsia="en-GB"/>
              </w:rPr>
            </w:pPr>
            <w:r w:rsidRPr="00A27F41">
              <w:rPr>
                <w:rFonts w:ascii="Arial" w:hAnsi="Arial" w:cs="Arial"/>
                <w:b/>
                <w:sz w:val="24"/>
                <w:szCs w:val="24"/>
                <w:lang w:val="en-US" w:eastAsia="en-GB"/>
              </w:rPr>
              <w:t>Exam Board – 21 June 2017</w:t>
            </w:r>
          </w:p>
          <w:p w14:paraId="4A8F5FA3" w14:textId="0659093D" w:rsidR="00354AEA" w:rsidRPr="00A27F41" w:rsidRDefault="00354AEA" w:rsidP="000D6706">
            <w:pPr>
              <w:rPr>
                <w:rFonts w:ascii="Arial" w:hAnsi="Arial" w:cs="Arial"/>
                <w:b/>
                <w:sz w:val="24"/>
                <w:szCs w:val="24"/>
                <w:lang w:val="en-US" w:eastAsia="en-GB"/>
              </w:rPr>
            </w:pPr>
            <w:r w:rsidRPr="00A27F41">
              <w:rPr>
                <w:rFonts w:ascii="Arial" w:hAnsi="Arial" w:cs="Arial"/>
                <w:b/>
                <w:sz w:val="24"/>
                <w:szCs w:val="24"/>
                <w:lang w:val="en-US" w:eastAsia="en-GB"/>
              </w:rPr>
              <w:t>Therapy Exam – 14-15 November 2017</w:t>
            </w:r>
          </w:p>
          <w:p w14:paraId="20C40D5A" w14:textId="0A10684A" w:rsidR="00354AEA" w:rsidRPr="00A27F41" w:rsidRDefault="00354AEA" w:rsidP="000D6706">
            <w:pPr>
              <w:rPr>
                <w:rFonts w:ascii="Arial" w:hAnsi="Arial" w:cs="Arial"/>
                <w:b/>
                <w:sz w:val="24"/>
                <w:szCs w:val="24"/>
                <w:lang w:val="en-US" w:eastAsia="en-GB"/>
              </w:rPr>
            </w:pPr>
            <w:r w:rsidRPr="00A27F41">
              <w:rPr>
                <w:rFonts w:ascii="Arial" w:hAnsi="Arial" w:cs="Arial"/>
                <w:b/>
                <w:sz w:val="24"/>
                <w:szCs w:val="24"/>
                <w:lang w:val="en-US" w:eastAsia="en-GB"/>
              </w:rPr>
              <w:t xml:space="preserve">Exam Board – </w:t>
            </w:r>
            <w:r w:rsidR="00506504">
              <w:rPr>
                <w:rFonts w:ascii="Arial" w:hAnsi="Arial" w:cs="Arial"/>
                <w:b/>
                <w:sz w:val="24"/>
                <w:szCs w:val="24"/>
                <w:lang w:val="en-US" w:eastAsia="en-GB"/>
              </w:rPr>
              <w:t>30</w:t>
            </w:r>
            <w:r w:rsidRPr="00A27F41">
              <w:rPr>
                <w:rFonts w:ascii="Arial" w:hAnsi="Arial" w:cs="Arial"/>
                <w:b/>
                <w:sz w:val="24"/>
                <w:szCs w:val="24"/>
                <w:lang w:val="en-US" w:eastAsia="en-GB"/>
              </w:rPr>
              <w:t xml:space="preserve"> November 2017</w:t>
            </w:r>
          </w:p>
          <w:p w14:paraId="4D295E34" w14:textId="54FC067B" w:rsidR="00E24FD5" w:rsidRPr="00A27F41" w:rsidRDefault="00E24FD5" w:rsidP="000D6706">
            <w:pPr>
              <w:rPr>
                <w:rFonts w:ascii="Arial" w:hAnsi="Arial" w:cs="Arial"/>
                <w:b/>
                <w:sz w:val="24"/>
                <w:szCs w:val="24"/>
                <w:lang w:val="en-US" w:eastAsia="en-GB"/>
              </w:rPr>
            </w:pPr>
          </w:p>
        </w:tc>
      </w:tr>
      <w:tr w:rsidR="00E24FD5" w14:paraId="73A446D2" w14:textId="77777777" w:rsidTr="00E24FD5">
        <w:tc>
          <w:tcPr>
            <w:tcW w:w="3652" w:type="dxa"/>
          </w:tcPr>
          <w:p w14:paraId="43939D19" w14:textId="77777777" w:rsidR="00E24FD5" w:rsidRPr="00395728" w:rsidRDefault="000D6706" w:rsidP="00E24FD5">
            <w:pPr>
              <w:pStyle w:val="Heading2"/>
              <w:ind w:right="-424"/>
              <w:outlineLvl w:val="1"/>
              <w:rPr>
                <w:b/>
                <w:smallCaps/>
                <w:sz w:val="24"/>
                <w:szCs w:val="24"/>
              </w:rPr>
            </w:pPr>
            <w:r>
              <w:rPr>
                <w:rFonts w:cs="Arial"/>
                <w:b/>
                <w:sz w:val="24"/>
                <w:szCs w:val="24"/>
              </w:rPr>
              <w:t>Inspection panel</w:t>
            </w:r>
            <w:r w:rsidR="00E24FD5" w:rsidRPr="00395728">
              <w:rPr>
                <w:b/>
                <w:smallCaps/>
                <w:sz w:val="24"/>
                <w:szCs w:val="24"/>
              </w:rPr>
              <w:t>:</w:t>
            </w:r>
          </w:p>
          <w:p w14:paraId="10FE9DA7" w14:textId="77777777" w:rsidR="00E24FD5" w:rsidRPr="00395728" w:rsidRDefault="00E24FD5" w:rsidP="00E24FD5">
            <w:pPr>
              <w:jc w:val="center"/>
              <w:rPr>
                <w:rFonts w:ascii="Arial" w:eastAsia="Times New Roman" w:hAnsi="Arial" w:cs="Times New Roman"/>
                <w:b/>
                <w:smallCaps/>
                <w:sz w:val="24"/>
                <w:szCs w:val="24"/>
                <w:lang w:val="en-US" w:eastAsia="en-GB"/>
              </w:rPr>
            </w:pPr>
          </w:p>
        </w:tc>
        <w:tc>
          <w:tcPr>
            <w:tcW w:w="5826" w:type="dxa"/>
          </w:tcPr>
          <w:p w14:paraId="12F2D3C8" w14:textId="548065AA" w:rsidR="00E24FD5" w:rsidRPr="00A27F41" w:rsidRDefault="00354AEA" w:rsidP="00E24FD5">
            <w:pPr>
              <w:rPr>
                <w:rFonts w:ascii="Arial" w:hAnsi="Arial" w:cs="Arial"/>
                <w:b/>
                <w:sz w:val="24"/>
                <w:szCs w:val="24"/>
                <w:lang w:val="en-US" w:eastAsia="en-GB"/>
              </w:rPr>
            </w:pPr>
            <w:r w:rsidRPr="00A27F41">
              <w:rPr>
                <w:rFonts w:ascii="Arial" w:hAnsi="Arial" w:cs="Arial"/>
                <w:b/>
                <w:sz w:val="24"/>
                <w:szCs w:val="24"/>
                <w:lang w:val="en-US" w:eastAsia="en-GB"/>
              </w:rPr>
              <w:t xml:space="preserve">Kim Tolley </w:t>
            </w:r>
            <w:r w:rsidR="000D6706" w:rsidRPr="00A27F41">
              <w:rPr>
                <w:rFonts w:ascii="Arial" w:hAnsi="Arial" w:cs="Arial"/>
                <w:b/>
                <w:sz w:val="24"/>
                <w:szCs w:val="24"/>
                <w:lang w:val="en-US" w:eastAsia="en-GB"/>
              </w:rPr>
              <w:t>(</w:t>
            </w:r>
            <w:r w:rsidR="002601C9" w:rsidRPr="00A27F41">
              <w:rPr>
                <w:rFonts w:ascii="Arial" w:hAnsi="Arial" w:cs="Arial"/>
                <w:b/>
                <w:sz w:val="24"/>
                <w:szCs w:val="24"/>
                <w:lang w:val="en-US" w:eastAsia="en-GB"/>
              </w:rPr>
              <w:t>C</w:t>
            </w:r>
            <w:r w:rsidR="000D6706" w:rsidRPr="00A27F41">
              <w:rPr>
                <w:rFonts w:ascii="Arial" w:hAnsi="Arial" w:cs="Arial"/>
                <w:b/>
                <w:sz w:val="24"/>
                <w:szCs w:val="24"/>
                <w:lang w:val="en-US" w:eastAsia="en-GB"/>
              </w:rPr>
              <w:t>hair</w:t>
            </w:r>
            <w:r w:rsidR="002601C9" w:rsidRPr="00A27F41">
              <w:rPr>
                <w:rFonts w:ascii="Arial" w:hAnsi="Arial" w:cs="Arial"/>
                <w:b/>
                <w:sz w:val="24"/>
                <w:szCs w:val="24"/>
                <w:lang w:val="en-US" w:eastAsia="en-GB"/>
              </w:rPr>
              <w:t xml:space="preserve"> and Lay Member</w:t>
            </w:r>
            <w:r w:rsidR="000D6706" w:rsidRPr="00A27F41">
              <w:rPr>
                <w:rFonts w:ascii="Arial" w:hAnsi="Arial" w:cs="Arial"/>
                <w:b/>
                <w:sz w:val="24"/>
                <w:szCs w:val="24"/>
                <w:lang w:val="en-US" w:eastAsia="en-GB"/>
              </w:rPr>
              <w:t>)</w:t>
            </w:r>
          </w:p>
          <w:p w14:paraId="08B35768" w14:textId="5CC8FCCE" w:rsidR="000D6706" w:rsidRPr="00A27F41" w:rsidRDefault="00354AEA" w:rsidP="00E24FD5">
            <w:pPr>
              <w:rPr>
                <w:rFonts w:ascii="Arial" w:hAnsi="Arial" w:cs="Arial"/>
                <w:b/>
                <w:sz w:val="24"/>
                <w:szCs w:val="24"/>
                <w:lang w:val="en-US" w:eastAsia="en-GB"/>
              </w:rPr>
            </w:pPr>
            <w:r w:rsidRPr="00A27F41">
              <w:rPr>
                <w:rFonts w:ascii="Arial" w:hAnsi="Arial" w:cs="Arial"/>
                <w:b/>
                <w:sz w:val="24"/>
                <w:szCs w:val="24"/>
                <w:lang w:val="en-US" w:eastAsia="en-GB"/>
              </w:rPr>
              <w:t xml:space="preserve">Joanne Brindley </w:t>
            </w:r>
            <w:r w:rsidR="000D6706" w:rsidRPr="00A27F41">
              <w:rPr>
                <w:rFonts w:ascii="Arial" w:hAnsi="Arial" w:cs="Arial"/>
                <w:b/>
                <w:sz w:val="24"/>
                <w:szCs w:val="24"/>
                <w:lang w:val="en-US" w:eastAsia="en-GB"/>
              </w:rPr>
              <w:t>(DCP</w:t>
            </w:r>
            <w:r w:rsidR="002601C9" w:rsidRPr="00A27F41">
              <w:rPr>
                <w:rFonts w:ascii="Arial" w:hAnsi="Arial" w:cs="Arial"/>
                <w:b/>
                <w:sz w:val="24"/>
                <w:szCs w:val="24"/>
                <w:lang w:val="en-US" w:eastAsia="en-GB"/>
              </w:rPr>
              <w:t xml:space="preserve"> Member</w:t>
            </w:r>
            <w:r w:rsidR="000D6706" w:rsidRPr="00A27F41">
              <w:rPr>
                <w:rFonts w:ascii="Arial" w:hAnsi="Arial" w:cs="Arial"/>
                <w:b/>
                <w:sz w:val="24"/>
                <w:szCs w:val="24"/>
                <w:lang w:val="en-US" w:eastAsia="en-GB"/>
              </w:rPr>
              <w:t>)</w:t>
            </w:r>
          </w:p>
          <w:p w14:paraId="7F3C1FDA" w14:textId="77777777" w:rsidR="00E24FD5" w:rsidRDefault="00354AEA" w:rsidP="00E24FD5">
            <w:pPr>
              <w:rPr>
                <w:rFonts w:ascii="Arial" w:hAnsi="Arial" w:cs="Arial"/>
                <w:b/>
                <w:sz w:val="24"/>
                <w:szCs w:val="24"/>
                <w:lang w:val="en-US" w:eastAsia="en-GB"/>
              </w:rPr>
            </w:pPr>
            <w:r w:rsidRPr="00A27F41">
              <w:rPr>
                <w:rFonts w:ascii="Arial" w:hAnsi="Arial" w:cs="Arial"/>
                <w:b/>
                <w:sz w:val="24"/>
                <w:szCs w:val="24"/>
                <w:lang w:val="en-US" w:eastAsia="en-GB"/>
              </w:rPr>
              <w:t xml:space="preserve">Mike Mulcahy </w:t>
            </w:r>
            <w:r w:rsidR="000D6706" w:rsidRPr="00A27F41">
              <w:rPr>
                <w:rFonts w:ascii="Arial" w:hAnsi="Arial" w:cs="Arial"/>
                <w:b/>
                <w:sz w:val="24"/>
                <w:szCs w:val="24"/>
                <w:lang w:val="en-US" w:eastAsia="en-GB"/>
              </w:rPr>
              <w:t>(</w:t>
            </w:r>
            <w:r w:rsidR="002601C9" w:rsidRPr="00A27F41">
              <w:rPr>
                <w:rFonts w:ascii="Arial" w:hAnsi="Arial" w:cs="Arial"/>
                <w:b/>
                <w:sz w:val="24"/>
                <w:szCs w:val="24"/>
                <w:lang w:val="en-US" w:eastAsia="en-GB"/>
              </w:rPr>
              <w:t>D</w:t>
            </w:r>
            <w:r w:rsidR="000D6706" w:rsidRPr="00A27F41">
              <w:rPr>
                <w:rFonts w:ascii="Arial" w:hAnsi="Arial" w:cs="Arial"/>
                <w:b/>
                <w:sz w:val="24"/>
                <w:szCs w:val="24"/>
                <w:lang w:val="en-US" w:eastAsia="en-GB"/>
              </w:rPr>
              <w:t>entist</w:t>
            </w:r>
            <w:r w:rsidR="002601C9" w:rsidRPr="00A27F41">
              <w:rPr>
                <w:rFonts w:ascii="Arial" w:hAnsi="Arial" w:cs="Arial"/>
                <w:b/>
                <w:sz w:val="24"/>
                <w:szCs w:val="24"/>
                <w:lang w:val="en-US" w:eastAsia="en-GB"/>
              </w:rPr>
              <w:t xml:space="preserve"> Member</w:t>
            </w:r>
            <w:r w:rsidR="000D6706" w:rsidRPr="00A27F41">
              <w:rPr>
                <w:rFonts w:ascii="Arial" w:hAnsi="Arial" w:cs="Arial"/>
                <w:b/>
                <w:sz w:val="24"/>
                <w:szCs w:val="24"/>
                <w:lang w:val="en-US" w:eastAsia="en-GB"/>
              </w:rPr>
              <w:t>)</w:t>
            </w:r>
          </w:p>
          <w:p w14:paraId="4D0C8056" w14:textId="18A4A434" w:rsidR="00272598" w:rsidRPr="00272598" w:rsidRDefault="00272598" w:rsidP="00E24FD5">
            <w:pPr>
              <w:rPr>
                <w:rFonts w:ascii="Arial" w:hAnsi="Arial" w:cs="Arial"/>
                <w:b/>
                <w:sz w:val="24"/>
                <w:szCs w:val="24"/>
                <w:lang w:val="en-US" w:eastAsia="en-GB"/>
              </w:rPr>
            </w:pPr>
          </w:p>
        </w:tc>
      </w:tr>
      <w:tr w:rsidR="00E24FD5" w14:paraId="20CB0C33" w14:textId="77777777" w:rsidTr="00E24FD5">
        <w:tc>
          <w:tcPr>
            <w:tcW w:w="3652" w:type="dxa"/>
          </w:tcPr>
          <w:p w14:paraId="003DCF7E" w14:textId="77777777" w:rsidR="00E24FD5" w:rsidRPr="00395728" w:rsidRDefault="000D6706" w:rsidP="00E24FD5">
            <w:pPr>
              <w:rPr>
                <w:rFonts w:ascii="Arial" w:eastAsia="Times New Roman" w:hAnsi="Arial" w:cs="Times New Roman"/>
                <w:b/>
                <w:smallCaps/>
                <w:sz w:val="24"/>
                <w:szCs w:val="24"/>
                <w:lang w:val="en-US" w:eastAsia="en-GB"/>
              </w:rPr>
            </w:pPr>
            <w:r>
              <w:rPr>
                <w:rFonts w:ascii="Arial" w:hAnsi="Arial" w:cs="Arial"/>
                <w:b/>
                <w:sz w:val="24"/>
                <w:szCs w:val="24"/>
              </w:rPr>
              <w:t>GDC Staff</w:t>
            </w:r>
            <w:r w:rsidR="00E24FD5">
              <w:rPr>
                <w:rFonts w:ascii="Arial" w:eastAsia="Times New Roman" w:hAnsi="Arial" w:cs="Times New Roman"/>
                <w:b/>
                <w:smallCaps/>
                <w:sz w:val="24"/>
                <w:szCs w:val="24"/>
                <w:lang w:val="en-US" w:eastAsia="en-GB"/>
              </w:rPr>
              <w:t>:</w:t>
            </w:r>
          </w:p>
          <w:p w14:paraId="5E4DC926" w14:textId="77777777" w:rsidR="00E24FD5" w:rsidRPr="00395728" w:rsidRDefault="00E24FD5" w:rsidP="00E24FD5">
            <w:pPr>
              <w:jc w:val="center"/>
              <w:rPr>
                <w:rFonts w:ascii="Arial" w:eastAsia="Times New Roman" w:hAnsi="Arial" w:cs="Times New Roman"/>
                <w:b/>
                <w:smallCaps/>
                <w:sz w:val="24"/>
                <w:szCs w:val="24"/>
                <w:lang w:val="en-US" w:eastAsia="en-GB"/>
              </w:rPr>
            </w:pPr>
          </w:p>
        </w:tc>
        <w:tc>
          <w:tcPr>
            <w:tcW w:w="5826" w:type="dxa"/>
          </w:tcPr>
          <w:p w14:paraId="53F397A5" w14:textId="77777777" w:rsidR="00354AEA" w:rsidRPr="00A27F41" w:rsidRDefault="00354AEA" w:rsidP="00A27F41">
            <w:pPr>
              <w:rPr>
                <w:rFonts w:ascii="Arial" w:hAnsi="Arial" w:cs="Arial"/>
                <w:b/>
                <w:sz w:val="24"/>
                <w:szCs w:val="24"/>
                <w:lang w:val="en-US" w:eastAsia="en-GB"/>
              </w:rPr>
            </w:pPr>
            <w:r w:rsidRPr="00A27F41">
              <w:rPr>
                <w:rFonts w:ascii="Arial" w:hAnsi="Arial" w:cs="Arial"/>
                <w:b/>
                <w:sz w:val="24"/>
                <w:szCs w:val="24"/>
                <w:lang w:val="en-US" w:eastAsia="en-GB"/>
              </w:rPr>
              <w:t>Rick Bryan</w:t>
            </w:r>
          </w:p>
          <w:p w14:paraId="59FF1E18" w14:textId="77777777" w:rsidR="00E24FD5" w:rsidRDefault="00354AEA" w:rsidP="00A27F41">
            <w:pPr>
              <w:rPr>
                <w:rFonts w:ascii="Arial" w:hAnsi="Arial" w:cs="Arial"/>
                <w:b/>
                <w:sz w:val="24"/>
                <w:szCs w:val="24"/>
                <w:lang w:val="en-US" w:eastAsia="en-GB"/>
              </w:rPr>
            </w:pPr>
            <w:r w:rsidRPr="00A27F41">
              <w:rPr>
                <w:rFonts w:ascii="Arial" w:hAnsi="Arial" w:cs="Arial"/>
                <w:b/>
                <w:sz w:val="24"/>
                <w:szCs w:val="24"/>
                <w:lang w:val="en-US" w:eastAsia="en-GB"/>
              </w:rPr>
              <w:t>Laura English</w:t>
            </w:r>
          </w:p>
          <w:p w14:paraId="2932D326" w14:textId="77777777" w:rsidR="006966F3" w:rsidRDefault="006966F3" w:rsidP="00A27F41">
            <w:pPr>
              <w:rPr>
                <w:rFonts w:ascii="Arial" w:hAnsi="Arial" w:cs="Arial"/>
                <w:b/>
                <w:sz w:val="24"/>
                <w:szCs w:val="24"/>
                <w:lang w:val="en-US" w:eastAsia="en-GB"/>
              </w:rPr>
            </w:pPr>
            <w:r w:rsidRPr="006966F3">
              <w:rPr>
                <w:rFonts w:ascii="Arial" w:hAnsi="Arial" w:cs="Arial"/>
                <w:b/>
                <w:sz w:val="24"/>
                <w:szCs w:val="24"/>
                <w:lang w:val="en-US" w:eastAsia="en-GB"/>
              </w:rPr>
              <w:t>Rachael Mendel (Therapy Exam only)</w:t>
            </w:r>
          </w:p>
          <w:p w14:paraId="692A8F5F" w14:textId="409EDA8B" w:rsidR="00272598" w:rsidRPr="006966F3" w:rsidRDefault="00272598" w:rsidP="00A27F41">
            <w:pPr>
              <w:rPr>
                <w:rFonts w:ascii="Arial" w:hAnsi="Arial" w:cs="Arial"/>
                <w:b/>
                <w:sz w:val="24"/>
                <w:szCs w:val="24"/>
                <w:lang w:val="en-US" w:eastAsia="en-GB"/>
              </w:rPr>
            </w:pPr>
          </w:p>
        </w:tc>
      </w:tr>
      <w:tr w:rsidR="00E24FD5" w14:paraId="6DCE62DD" w14:textId="77777777" w:rsidTr="00E24FD5">
        <w:tc>
          <w:tcPr>
            <w:tcW w:w="3652" w:type="dxa"/>
          </w:tcPr>
          <w:p w14:paraId="488BA3C5" w14:textId="77777777" w:rsidR="00E24FD5" w:rsidRPr="00395728" w:rsidRDefault="000D6706" w:rsidP="00E24FD5">
            <w:pPr>
              <w:rPr>
                <w:rFonts w:ascii="Arial" w:eastAsia="Times New Roman" w:hAnsi="Arial" w:cs="Times New Roman"/>
                <w:b/>
                <w:smallCaps/>
                <w:sz w:val="24"/>
                <w:szCs w:val="24"/>
                <w:lang w:val="en-US" w:eastAsia="en-GB"/>
              </w:rPr>
            </w:pPr>
            <w:r>
              <w:rPr>
                <w:rFonts w:ascii="Arial" w:hAnsi="Arial" w:cs="Arial"/>
                <w:b/>
                <w:sz w:val="24"/>
                <w:szCs w:val="24"/>
              </w:rPr>
              <w:t>Outcome</w:t>
            </w:r>
            <w:r w:rsidR="00E24FD5">
              <w:rPr>
                <w:rFonts w:ascii="Arial" w:eastAsia="Times New Roman" w:hAnsi="Arial" w:cs="Times New Roman"/>
                <w:b/>
                <w:smallCaps/>
                <w:sz w:val="24"/>
                <w:szCs w:val="24"/>
                <w:lang w:val="en-US" w:eastAsia="en-GB"/>
              </w:rPr>
              <w:t>:</w:t>
            </w:r>
          </w:p>
        </w:tc>
        <w:tc>
          <w:tcPr>
            <w:tcW w:w="5826" w:type="dxa"/>
          </w:tcPr>
          <w:p w14:paraId="6B1947B9" w14:textId="77777777" w:rsidR="00506504" w:rsidRDefault="00561AB1" w:rsidP="000A7F7F">
            <w:pPr>
              <w:rPr>
                <w:rFonts w:ascii="Arial" w:hAnsi="Arial" w:cs="Arial"/>
                <w:b/>
                <w:sz w:val="24"/>
                <w:szCs w:val="24"/>
                <w:lang w:val="en-US" w:eastAsia="en-GB"/>
              </w:rPr>
            </w:pPr>
            <w:r w:rsidRPr="00A27F41">
              <w:rPr>
                <w:rFonts w:ascii="Arial" w:hAnsi="Arial" w:cs="Arial"/>
                <w:b/>
                <w:sz w:val="24"/>
                <w:szCs w:val="24"/>
                <w:lang w:val="en-US" w:eastAsia="en-GB"/>
              </w:rPr>
              <w:t xml:space="preserve">Recommended that the </w:t>
            </w:r>
            <w:r w:rsidR="000A7F7F">
              <w:rPr>
                <w:rFonts w:ascii="Arial" w:hAnsi="Arial" w:cs="Arial"/>
                <w:b/>
                <w:sz w:val="24"/>
                <w:szCs w:val="24"/>
                <w:lang w:val="en-US" w:eastAsia="en-GB"/>
              </w:rPr>
              <w:t>Diploma/</w:t>
            </w:r>
            <w:r w:rsidR="0027281A">
              <w:rPr>
                <w:rFonts w:ascii="Arial" w:hAnsi="Arial" w:cs="Arial"/>
                <w:b/>
                <w:sz w:val="24"/>
                <w:szCs w:val="24"/>
                <w:lang w:val="en-US" w:eastAsia="en-GB"/>
              </w:rPr>
              <w:t>G</w:t>
            </w:r>
            <w:r w:rsidR="00DC48C1">
              <w:rPr>
                <w:rFonts w:ascii="Arial" w:hAnsi="Arial" w:cs="Arial"/>
                <w:b/>
                <w:sz w:val="24"/>
                <w:szCs w:val="24"/>
                <w:lang w:val="en-US" w:eastAsia="en-GB"/>
              </w:rPr>
              <w:t xml:space="preserve">raduate </w:t>
            </w:r>
            <w:r w:rsidR="0027281A">
              <w:rPr>
                <w:rFonts w:ascii="Arial" w:hAnsi="Arial" w:cs="Arial"/>
                <w:b/>
                <w:sz w:val="24"/>
                <w:szCs w:val="24"/>
                <w:lang w:val="en-US" w:eastAsia="en-GB"/>
              </w:rPr>
              <w:t>D</w:t>
            </w:r>
            <w:r w:rsidRPr="00A27F41">
              <w:rPr>
                <w:rFonts w:ascii="Arial" w:hAnsi="Arial" w:cs="Arial"/>
                <w:b/>
                <w:sz w:val="24"/>
                <w:szCs w:val="24"/>
                <w:lang w:val="en-US" w:eastAsia="en-GB"/>
              </w:rPr>
              <w:t>iploma</w:t>
            </w:r>
            <w:r w:rsidR="0027281A">
              <w:rPr>
                <w:rFonts w:ascii="Arial" w:hAnsi="Arial" w:cs="Arial"/>
                <w:b/>
                <w:sz w:val="24"/>
                <w:szCs w:val="24"/>
                <w:lang w:val="en-US" w:eastAsia="en-GB"/>
              </w:rPr>
              <w:t xml:space="preserve"> </w:t>
            </w:r>
            <w:r w:rsidR="00506504">
              <w:rPr>
                <w:rFonts w:ascii="Arial" w:hAnsi="Arial" w:cs="Arial"/>
                <w:b/>
                <w:sz w:val="24"/>
                <w:szCs w:val="24"/>
                <w:lang w:val="en-US" w:eastAsia="en-GB"/>
              </w:rPr>
              <w:t xml:space="preserve">is sufficient for continued registration as </w:t>
            </w:r>
            <w:r w:rsidR="00354AEA" w:rsidRPr="00A27F41">
              <w:rPr>
                <w:rFonts w:ascii="Arial" w:hAnsi="Arial" w:cs="Arial"/>
                <w:b/>
                <w:sz w:val="24"/>
                <w:szCs w:val="24"/>
                <w:lang w:val="en-US" w:eastAsia="en-GB"/>
              </w:rPr>
              <w:t xml:space="preserve">Dental Hygienists and/or Dental </w:t>
            </w:r>
            <w:r w:rsidR="000A7F7F">
              <w:rPr>
                <w:rFonts w:ascii="Arial" w:hAnsi="Arial" w:cs="Arial"/>
                <w:b/>
                <w:sz w:val="24"/>
                <w:szCs w:val="24"/>
                <w:lang w:val="en-US" w:eastAsia="en-GB"/>
              </w:rPr>
              <w:t>Therapists</w:t>
            </w:r>
            <w:r w:rsidR="00506504">
              <w:rPr>
                <w:rFonts w:ascii="Arial" w:hAnsi="Arial" w:cs="Arial"/>
                <w:b/>
                <w:sz w:val="24"/>
                <w:szCs w:val="24"/>
                <w:lang w:val="en-US" w:eastAsia="en-GB"/>
              </w:rPr>
              <w:t>.</w:t>
            </w:r>
          </w:p>
          <w:p w14:paraId="301697E8" w14:textId="1ED84D46" w:rsidR="00506504" w:rsidRPr="00A27F41" w:rsidRDefault="00506504" w:rsidP="000A7F7F">
            <w:pPr>
              <w:rPr>
                <w:rFonts w:ascii="Arial" w:hAnsi="Arial" w:cs="Arial"/>
                <w:b/>
                <w:sz w:val="24"/>
                <w:szCs w:val="24"/>
                <w:lang w:val="en-US" w:eastAsia="en-GB"/>
              </w:rPr>
            </w:pPr>
          </w:p>
        </w:tc>
      </w:tr>
    </w:tbl>
    <w:p w14:paraId="21B3B258" w14:textId="77777777" w:rsidR="004A584F" w:rsidRDefault="004A584F" w:rsidP="00DB6E16">
      <w:pPr>
        <w:pStyle w:val="Heading2"/>
        <w:rPr>
          <w:b/>
          <w:color w:val="365F91" w:themeColor="accent1" w:themeShade="BF"/>
          <w:szCs w:val="28"/>
        </w:rPr>
      </w:pPr>
    </w:p>
    <w:p w14:paraId="3EDCA4DB" w14:textId="0DD9A999" w:rsidR="00355B16" w:rsidRPr="00272598" w:rsidRDefault="004A584F" w:rsidP="00272598">
      <w:pPr>
        <w:rPr>
          <w:rFonts w:ascii="Arial" w:eastAsia="Times New Roman" w:hAnsi="Arial" w:cs="Times New Roman"/>
          <w:b/>
          <w:color w:val="365F91" w:themeColor="accent1" w:themeShade="BF"/>
          <w:sz w:val="28"/>
          <w:szCs w:val="28"/>
          <w:lang w:val="en-US" w:eastAsia="en-GB"/>
        </w:rPr>
      </w:pPr>
      <w:r>
        <w:rPr>
          <w:b/>
          <w:color w:val="365F91" w:themeColor="accent1" w:themeShade="BF"/>
          <w:szCs w:val="28"/>
        </w:rPr>
        <w:br w:type="page"/>
      </w:r>
    </w:p>
    <w:p w14:paraId="040EF5C6" w14:textId="77777777" w:rsidR="00355B16" w:rsidRDefault="00355B16" w:rsidP="00355B16">
      <w:pPr>
        <w:spacing w:after="0"/>
        <w:rPr>
          <w:rFonts w:ascii="Arial" w:hAnsi="Arial" w:cs="Arial"/>
          <w:b/>
          <w:color w:val="244061"/>
          <w:sz w:val="28"/>
          <w:szCs w:val="28"/>
          <w:lang w:val="en-US" w:eastAsia="en-GB"/>
        </w:rPr>
      </w:pPr>
      <w:r w:rsidRPr="00673349">
        <w:rPr>
          <w:rFonts w:ascii="Arial" w:hAnsi="Arial" w:cs="Arial"/>
          <w:b/>
          <w:color w:val="244061"/>
          <w:sz w:val="28"/>
          <w:szCs w:val="28"/>
          <w:lang w:val="en-US" w:eastAsia="en-GB"/>
        </w:rPr>
        <w:lastRenderedPageBreak/>
        <w:t xml:space="preserve">Inspection </w:t>
      </w:r>
      <w:r>
        <w:rPr>
          <w:rFonts w:ascii="Arial" w:hAnsi="Arial" w:cs="Arial"/>
          <w:b/>
          <w:color w:val="244061"/>
          <w:sz w:val="28"/>
          <w:szCs w:val="28"/>
          <w:lang w:val="en-US" w:eastAsia="en-GB"/>
        </w:rPr>
        <w:t>s</w:t>
      </w:r>
      <w:r w:rsidRPr="00673349">
        <w:rPr>
          <w:rFonts w:ascii="Arial" w:hAnsi="Arial" w:cs="Arial"/>
          <w:b/>
          <w:color w:val="244061"/>
          <w:sz w:val="28"/>
          <w:szCs w:val="28"/>
          <w:lang w:val="en-US" w:eastAsia="en-GB"/>
        </w:rPr>
        <w:t>ummary</w:t>
      </w:r>
    </w:p>
    <w:p w14:paraId="4CF752B1" w14:textId="77777777" w:rsidR="00355B16" w:rsidRPr="00673349" w:rsidRDefault="00355B16" w:rsidP="00355B16">
      <w:pPr>
        <w:spacing w:after="0"/>
        <w:rPr>
          <w:rFonts w:ascii="Arial" w:hAnsi="Arial" w:cs="Arial"/>
          <w:b/>
          <w:color w:val="244061"/>
          <w:sz w:val="28"/>
          <w:szCs w:val="28"/>
          <w:lang w:val="en-US" w:eastAsia="en-GB"/>
        </w:rPr>
      </w:pPr>
    </w:p>
    <w:p w14:paraId="4F551AA1" w14:textId="74AC5E7F" w:rsidR="00A86E9A" w:rsidRPr="00A86E9A" w:rsidRDefault="00885466" w:rsidP="00A86E9A">
      <w:pPr>
        <w:spacing w:after="240" w:line="240" w:lineRule="auto"/>
        <w:rPr>
          <w:rFonts w:ascii="Arial" w:hAnsi="Arial" w:cs="Arial"/>
          <w:lang w:val="en-US"/>
        </w:rPr>
      </w:pPr>
      <w:r>
        <w:rPr>
          <w:rFonts w:ascii="Arial" w:hAnsi="Arial" w:cs="Arial"/>
          <w:lang w:val="en-US"/>
        </w:rPr>
        <w:t xml:space="preserve">The Graduate </w:t>
      </w:r>
      <w:r w:rsidR="003B4D4B">
        <w:rPr>
          <w:rFonts w:ascii="Arial" w:hAnsi="Arial" w:cs="Arial"/>
          <w:lang w:val="en-US"/>
        </w:rPr>
        <w:t xml:space="preserve">Diploma in Dental Hygiene and Dental Therapy provided by the University of Leeds is a </w:t>
      </w:r>
      <w:r w:rsidR="00EA5FEB">
        <w:rPr>
          <w:rFonts w:ascii="Arial" w:hAnsi="Arial" w:cs="Arial"/>
          <w:lang w:val="en-US"/>
        </w:rPr>
        <w:t>27-month</w:t>
      </w:r>
      <w:r w:rsidR="00DC48C1">
        <w:rPr>
          <w:rFonts w:ascii="Arial" w:hAnsi="Arial" w:cs="Arial"/>
          <w:lang w:val="en-US"/>
        </w:rPr>
        <w:t xml:space="preserve"> </w:t>
      </w:r>
      <w:r w:rsidR="003B4D4B">
        <w:rPr>
          <w:rFonts w:ascii="Arial" w:hAnsi="Arial" w:cs="Arial"/>
          <w:lang w:val="en-US"/>
        </w:rPr>
        <w:t xml:space="preserve">programme delivered at </w:t>
      </w:r>
      <w:r w:rsidR="0027281A">
        <w:rPr>
          <w:rFonts w:ascii="Arial" w:hAnsi="Arial" w:cs="Arial"/>
          <w:lang w:val="en-US"/>
        </w:rPr>
        <w:t xml:space="preserve">the School of Dentistry and co-located Leeds Dental </w:t>
      </w:r>
      <w:r w:rsidR="00506504">
        <w:rPr>
          <w:rFonts w:ascii="Arial" w:hAnsi="Arial" w:cs="Arial"/>
          <w:lang w:val="en-US"/>
        </w:rPr>
        <w:t>Institute,</w:t>
      </w:r>
      <w:r w:rsidR="003B4D4B">
        <w:rPr>
          <w:rFonts w:ascii="Arial" w:hAnsi="Arial" w:cs="Arial"/>
          <w:lang w:val="en-US"/>
        </w:rPr>
        <w:t xml:space="preserve"> allowing for convenient access for students and staff to both academic and clinical environments.  </w:t>
      </w:r>
    </w:p>
    <w:p w14:paraId="14688BB0" w14:textId="5D7A578F" w:rsidR="003B4D4B" w:rsidRDefault="003B4D4B" w:rsidP="00A86E9A">
      <w:pPr>
        <w:spacing w:after="240" w:line="240" w:lineRule="auto"/>
        <w:rPr>
          <w:rFonts w:ascii="Arial" w:hAnsi="Arial" w:cs="Arial"/>
          <w:lang w:val="en-US"/>
        </w:rPr>
      </w:pPr>
      <w:r>
        <w:rPr>
          <w:rFonts w:ascii="Arial" w:hAnsi="Arial" w:cs="Arial"/>
          <w:lang w:val="en-US"/>
        </w:rPr>
        <w:t xml:space="preserve">The programme benefits from having an enthusiastic and dedicated team who ensure that the student experience is at the forefront of their work. During the inspection process, it was clear to see that there was a good rapport between students and teaching staff; something that was further detailed in the panel’s meeting with each cohort. The meetings with each cohort also confirmed the fantastic reputation of the Dental School, not just restricted to the Hygiene and Therapy programme, which the panel were happy to see. </w:t>
      </w:r>
    </w:p>
    <w:p w14:paraId="397DE051" w14:textId="0E5202BE" w:rsidR="003C0D1F" w:rsidRDefault="003C0D1F" w:rsidP="00A86E9A">
      <w:pPr>
        <w:spacing w:after="240" w:line="240" w:lineRule="auto"/>
        <w:rPr>
          <w:rFonts w:ascii="Arial" w:hAnsi="Arial" w:cs="Arial"/>
          <w:lang w:val="en-US"/>
        </w:rPr>
      </w:pPr>
      <w:r>
        <w:rPr>
          <w:rFonts w:ascii="Arial" w:hAnsi="Arial" w:cs="Arial"/>
          <w:lang w:val="en-US"/>
        </w:rPr>
        <w:t xml:space="preserve">The panel were also impressed by the facilities that were present within the University and their subsequent availability to students within the Dental School. The recent refurbishment of </w:t>
      </w:r>
      <w:r w:rsidR="002E5B84">
        <w:rPr>
          <w:rFonts w:ascii="Arial" w:hAnsi="Arial" w:cs="Arial"/>
          <w:lang w:val="en-US"/>
        </w:rPr>
        <w:t>the School of Dentistry and the Leeds Dental Institute</w:t>
      </w:r>
      <w:r>
        <w:rPr>
          <w:rFonts w:ascii="Arial" w:hAnsi="Arial" w:cs="Arial"/>
          <w:lang w:val="en-US"/>
        </w:rPr>
        <w:t xml:space="preserve"> will allow for future cohorts to make the most of their student journey, which will benefit the profession as a result. </w:t>
      </w:r>
    </w:p>
    <w:p w14:paraId="475B768F" w14:textId="08252426" w:rsidR="003B4D4B" w:rsidRDefault="003B4D4B" w:rsidP="00A86E9A">
      <w:pPr>
        <w:spacing w:after="240" w:line="240" w:lineRule="auto"/>
        <w:rPr>
          <w:rFonts w:ascii="Arial" w:hAnsi="Arial" w:cs="Arial"/>
          <w:lang w:val="en-US"/>
        </w:rPr>
      </w:pPr>
      <w:r>
        <w:rPr>
          <w:rFonts w:ascii="Arial" w:hAnsi="Arial" w:cs="Arial"/>
          <w:lang w:val="en-US"/>
        </w:rPr>
        <w:t>The main area</w:t>
      </w:r>
      <w:r w:rsidR="003C0D1F">
        <w:rPr>
          <w:rFonts w:ascii="Arial" w:hAnsi="Arial" w:cs="Arial"/>
          <w:lang w:val="en-US"/>
        </w:rPr>
        <w:t>s</w:t>
      </w:r>
      <w:r>
        <w:rPr>
          <w:rFonts w:ascii="Arial" w:hAnsi="Arial" w:cs="Arial"/>
          <w:lang w:val="en-US"/>
        </w:rPr>
        <w:t xml:space="preserve"> for concern identified by the panel </w:t>
      </w:r>
      <w:r w:rsidR="003C0D1F">
        <w:rPr>
          <w:rFonts w:ascii="Arial" w:hAnsi="Arial" w:cs="Arial"/>
          <w:lang w:val="en-US"/>
        </w:rPr>
        <w:t>were</w:t>
      </w:r>
      <w:r>
        <w:rPr>
          <w:rFonts w:ascii="Arial" w:hAnsi="Arial" w:cs="Arial"/>
          <w:lang w:val="en-US"/>
        </w:rPr>
        <w:t xml:space="preserve"> around </w:t>
      </w:r>
      <w:r w:rsidR="003C0D1F">
        <w:rPr>
          <w:rFonts w:ascii="Arial" w:hAnsi="Arial" w:cs="Arial"/>
          <w:lang w:val="en-US"/>
        </w:rPr>
        <w:t xml:space="preserve">the </w:t>
      </w:r>
      <w:r>
        <w:rPr>
          <w:rFonts w:ascii="Arial" w:hAnsi="Arial" w:cs="Arial"/>
          <w:lang w:val="en-US"/>
        </w:rPr>
        <w:t>students</w:t>
      </w:r>
      <w:r w:rsidR="002E5B84">
        <w:rPr>
          <w:rFonts w:ascii="Arial" w:hAnsi="Arial" w:cs="Arial"/>
          <w:lang w:val="en-US"/>
        </w:rPr>
        <w:t>’</w:t>
      </w:r>
      <w:r>
        <w:rPr>
          <w:rFonts w:ascii="Arial" w:hAnsi="Arial" w:cs="Arial"/>
          <w:lang w:val="en-US"/>
        </w:rPr>
        <w:t xml:space="preserve"> clinical exposure prior to graduation</w:t>
      </w:r>
      <w:r w:rsidR="003C0D1F">
        <w:rPr>
          <w:rFonts w:ascii="Arial" w:hAnsi="Arial" w:cs="Arial"/>
          <w:lang w:val="en-US"/>
        </w:rPr>
        <w:t xml:space="preserve"> and</w:t>
      </w:r>
      <w:r>
        <w:rPr>
          <w:rFonts w:ascii="Arial" w:hAnsi="Arial" w:cs="Arial"/>
          <w:lang w:val="en-US"/>
        </w:rPr>
        <w:t xml:space="preserve"> some issues surrounding the utilization </w:t>
      </w:r>
      <w:r w:rsidR="003C0D1F">
        <w:rPr>
          <w:rFonts w:ascii="Arial" w:hAnsi="Arial" w:cs="Arial"/>
          <w:lang w:val="en-US"/>
        </w:rPr>
        <w:t xml:space="preserve">of student feedback throughout the programme. This report highlights these concerns in detail and invites the School to review in order to facilitate longer term improvements to the programme going forward. </w:t>
      </w:r>
    </w:p>
    <w:p w14:paraId="2F7CB00B" w14:textId="77777777" w:rsidR="003C0D1F" w:rsidRPr="00E252E6" w:rsidRDefault="003C0D1F" w:rsidP="003C0D1F">
      <w:pPr>
        <w:spacing w:after="240" w:line="240" w:lineRule="auto"/>
        <w:rPr>
          <w:rFonts w:ascii="Arial" w:hAnsi="Arial" w:cs="Arial"/>
          <w:lang w:val="en-US"/>
        </w:rPr>
      </w:pPr>
      <w:r>
        <w:rPr>
          <w:rFonts w:ascii="Arial" w:hAnsi="Arial" w:cs="Arial"/>
          <w:lang w:val="en-US"/>
        </w:rPr>
        <w:t xml:space="preserve">During the inspection, the panel found the programme leads to be open and engaged throughout. The panel remain confident of the receptiveness of the School in order to facilitate change and embrace the opportunities to improve the programme for future cohorts. </w:t>
      </w:r>
    </w:p>
    <w:p w14:paraId="790BD03C" w14:textId="6C80EC8B" w:rsidR="00355B16" w:rsidRDefault="003C0D1F" w:rsidP="00506504">
      <w:pPr>
        <w:spacing w:after="0" w:line="240" w:lineRule="auto"/>
        <w:rPr>
          <w:rFonts w:ascii="Arial" w:hAnsi="Arial" w:cs="Arial"/>
          <w:lang w:val="en-US"/>
        </w:rPr>
      </w:pPr>
      <w:r w:rsidRPr="00E7002C">
        <w:rPr>
          <w:rFonts w:ascii="Arial" w:hAnsi="Arial" w:cs="Arial"/>
          <w:lang w:val="en-US"/>
        </w:rPr>
        <w:t>The panel wishes to thank the staff, students, and external st</w:t>
      </w:r>
      <w:r>
        <w:rPr>
          <w:rFonts w:ascii="Arial" w:hAnsi="Arial" w:cs="Arial"/>
          <w:lang w:val="en-US"/>
        </w:rPr>
        <w:t xml:space="preserve">akeholders involved with the Graduate Diploma in Dental Hygiene and Dental Therapy </w:t>
      </w:r>
      <w:r w:rsidRPr="00E7002C">
        <w:rPr>
          <w:rFonts w:ascii="Arial" w:hAnsi="Arial" w:cs="Arial"/>
          <w:lang w:val="en-US"/>
        </w:rPr>
        <w:t>programme for their co-operation and assistance with the inspection.</w:t>
      </w:r>
    </w:p>
    <w:p w14:paraId="28FF9499" w14:textId="6FF46E0C" w:rsidR="00506504" w:rsidRDefault="00506504" w:rsidP="00506504">
      <w:pPr>
        <w:spacing w:after="0" w:line="240" w:lineRule="auto"/>
        <w:rPr>
          <w:rFonts w:ascii="Arial" w:hAnsi="Arial" w:cs="Arial"/>
          <w:lang w:val="en-US"/>
        </w:rPr>
      </w:pPr>
    </w:p>
    <w:p w14:paraId="0F2EB29B" w14:textId="0D869BAF" w:rsidR="00506504" w:rsidRDefault="00506504" w:rsidP="00506504">
      <w:pPr>
        <w:spacing w:after="0" w:line="240" w:lineRule="auto"/>
        <w:rPr>
          <w:rFonts w:ascii="Arial" w:hAnsi="Arial" w:cs="Arial"/>
          <w:lang w:val="en-US"/>
        </w:rPr>
      </w:pPr>
    </w:p>
    <w:p w14:paraId="000F44F8" w14:textId="64D5A101" w:rsidR="00506504" w:rsidRDefault="00506504" w:rsidP="00506504">
      <w:pPr>
        <w:spacing w:after="0" w:line="240" w:lineRule="auto"/>
        <w:rPr>
          <w:rFonts w:ascii="Arial" w:hAnsi="Arial" w:cs="Arial"/>
          <w:lang w:val="en-US"/>
        </w:rPr>
      </w:pPr>
    </w:p>
    <w:p w14:paraId="728E8512" w14:textId="77777777" w:rsidR="00506504" w:rsidRPr="00506504" w:rsidRDefault="00506504" w:rsidP="00506504">
      <w:pPr>
        <w:spacing w:after="0" w:line="240" w:lineRule="auto"/>
        <w:rPr>
          <w:rFonts w:ascii="Arial" w:hAnsi="Arial" w:cs="Arial"/>
          <w:lang w:val="en-US"/>
        </w:rPr>
      </w:pPr>
    </w:p>
    <w:p w14:paraId="55408DC6" w14:textId="77777777" w:rsidR="00355B16" w:rsidRDefault="00355B16" w:rsidP="00355B16">
      <w:pPr>
        <w:rPr>
          <w:rFonts w:ascii="Arial" w:hAnsi="Arial" w:cs="Arial"/>
          <w:b/>
          <w:color w:val="244061"/>
          <w:sz w:val="28"/>
          <w:szCs w:val="28"/>
        </w:rPr>
      </w:pPr>
      <w:r w:rsidRPr="00462467">
        <w:rPr>
          <w:rFonts w:ascii="Arial" w:hAnsi="Arial" w:cs="Arial"/>
          <w:b/>
          <w:color w:val="244061"/>
          <w:sz w:val="28"/>
          <w:szCs w:val="28"/>
        </w:rPr>
        <w:t>Background and overview of Qualification</w:t>
      </w:r>
    </w:p>
    <w:tbl>
      <w:tblPr>
        <w:tblStyle w:val="TableGrid"/>
        <w:tblW w:w="0" w:type="auto"/>
        <w:tblLook w:val="04A0" w:firstRow="1" w:lastRow="0" w:firstColumn="1" w:lastColumn="0" w:noHBand="0" w:noVBand="1"/>
      </w:tblPr>
      <w:tblGrid>
        <w:gridCol w:w="4508"/>
        <w:gridCol w:w="4508"/>
      </w:tblGrid>
      <w:tr w:rsidR="00355B16" w14:paraId="6F7B10FD" w14:textId="77777777" w:rsidTr="00354AEA">
        <w:tc>
          <w:tcPr>
            <w:tcW w:w="4508" w:type="dxa"/>
          </w:tcPr>
          <w:p w14:paraId="288BC810" w14:textId="77777777" w:rsidR="00355B16" w:rsidRPr="00EA5FEB" w:rsidRDefault="00355B16" w:rsidP="00354AEA">
            <w:pPr>
              <w:rPr>
                <w:rFonts w:ascii="Arial" w:hAnsi="Arial" w:cs="Arial"/>
              </w:rPr>
            </w:pPr>
            <w:r w:rsidRPr="00EA5FEB">
              <w:rPr>
                <w:rFonts w:ascii="Arial" w:hAnsi="Arial" w:cs="Arial"/>
              </w:rPr>
              <w:t>Annual intake</w:t>
            </w:r>
          </w:p>
        </w:tc>
        <w:tc>
          <w:tcPr>
            <w:tcW w:w="4508" w:type="dxa"/>
          </w:tcPr>
          <w:p w14:paraId="1586CD34" w14:textId="47B036AA" w:rsidR="00355B16" w:rsidRPr="00EA5FEB" w:rsidRDefault="00BF7769" w:rsidP="00354AEA">
            <w:pPr>
              <w:rPr>
                <w:rFonts w:ascii="Arial" w:hAnsi="Arial" w:cs="Arial"/>
              </w:rPr>
            </w:pPr>
            <w:r w:rsidRPr="00EA5FEB">
              <w:rPr>
                <w:rFonts w:ascii="Arial" w:hAnsi="Arial" w:cs="Arial"/>
              </w:rPr>
              <w:t>25</w:t>
            </w:r>
            <w:r w:rsidR="00355B16" w:rsidRPr="00EA5FEB">
              <w:rPr>
                <w:rFonts w:ascii="Arial" w:hAnsi="Arial" w:cs="Arial"/>
              </w:rPr>
              <w:t xml:space="preserve"> students</w:t>
            </w:r>
          </w:p>
        </w:tc>
      </w:tr>
      <w:tr w:rsidR="00355B16" w14:paraId="4742A5C8" w14:textId="77777777" w:rsidTr="00354AEA">
        <w:tc>
          <w:tcPr>
            <w:tcW w:w="4508" w:type="dxa"/>
          </w:tcPr>
          <w:p w14:paraId="5F47B697" w14:textId="77777777" w:rsidR="00355B16" w:rsidRPr="00EA5FEB" w:rsidRDefault="00355B16" w:rsidP="00354AEA">
            <w:pPr>
              <w:rPr>
                <w:rFonts w:ascii="Arial" w:hAnsi="Arial" w:cs="Arial"/>
              </w:rPr>
            </w:pPr>
            <w:r w:rsidRPr="00EA5FEB">
              <w:rPr>
                <w:rFonts w:ascii="Arial" w:hAnsi="Arial" w:cs="Arial"/>
              </w:rPr>
              <w:t>Programme duration</w:t>
            </w:r>
          </w:p>
        </w:tc>
        <w:tc>
          <w:tcPr>
            <w:tcW w:w="4508" w:type="dxa"/>
          </w:tcPr>
          <w:p w14:paraId="5D34A249" w14:textId="535B7DAE" w:rsidR="00355B16" w:rsidRPr="00EA5FEB" w:rsidRDefault="00BF7769" w:rsidP="00354AEA">
            <w:pPr>
              <w:rPr>
                <w:rFonts w:ascii="Arial" w:hAnsi="Arial" w:cs="Arial"/>
              </w:rPr>
            </w:pPr>
            <w:r w:rsidRPr="00EA5FEB">
              <w:rPr>
                <w:rFonts w:ascii="Arial" w:hAnsi="Arial" w:cs="Arial"/>
              </w:rPr>
              <w:t>27</w:t>
            </w:r>
            <w:r w:rsidR="00355B16" w:rsidRPr="00EA5FEB">
              <w:rPr>
                <w:rFonts w:ascii="Arial" w:hAnsi="Arial" w:cs="Arial"/>
              </w:rPr>
              <w:t xml:space="preserve"> months</w:t>
            </w:r>
          </w:p>
        </w:tc>
      </w:tr>
      <w:tr w:rsidR="00355B16" w14:paraId="7EC93A54" w14:textId="77777777" w:rsidTr="00354AEA">
        <w:tc>
          <w:tcPr>
            <w:tcW w:w="4508" w:type="dxa"/>
          </w:tcPr>
          <w:p w14:paraId="62DECCA2" w14:textId="77777777" w:rsidR="00355B16" w:rsidRPr="00EA5FEB" w:rsidRDefault="00355B16" w:rsidP="00354AEA">
            <w:pPr>
              <w:rPr>
                <w:rFonts w:ascii="Arial" w:hAnsi="Arial" w:cs="Arial"/>
              </w:rPr>
            </w:pPr>
            <w:r w:rsidRPr="00EA5FEB">
              <w:rPr>
                <w:rFonts w:ascii="Arial" w:hAnsi="Arial" w:cs="Arial"/>
              </w:rPr>
              <w:t>Format of programme</w:t>
            </w:r>
          </w:p>
        </w:tc>
        <w:tc>
          <w:tcPr>
            <w:tcW w:w="4508" w:type="dxa"/>
          </w:tcPr>
          <w:p w14:paraId="6FB1BEB4" w14:textId="77777777" w:rsidR="00E04623" w:rsidRPr="00EA5FEB" w:rsidRDefault="00E04623" w:rsidP="00E04623">
            <w:pPr>
              <w:rPr>
                <w:rFonts w:ascii="Arial" w:hAnsi="Arial" w:cs="Arial"/>
              </w:rPr>
            </w:pPr>
            <w:r w:rsidRPr="00EA5FEB">
              <w:rPr>
                <w:rFonts w:ascii="Arial" w:hAnsi="Arial" w:cs="Arial"/>
              </w:rPr>
              <w:t xml:space="preserve">The programme is taught and assessed in a modular format, with all modules being compulsory. </w:t>
            </w:r>
          </w:p>
          <w:p w14:paraId="10EDFB66" w14:textId="71F9D983" w:rsidR="00E04623" w:rsidRPr="00EA5FEB" w:rsidRDefault="00E04623" w:rsidP="00E04623">
            <w:pPr>
              <w:rPr>
                <w:rFonts w:ascii="Arial" w:hAnsi="Arial" w:cs="Arial"/>
              </w:rPr>
            </w:pPr>
            <w:r w:rsidRPr="00EA5FEB">
              <w:rPr>
                <w:rFonts w:ascii="Arial" w:hAnsi="Arial" w:cs="Arial"/>
                <w:b/>
              </w:rPr>
              <w:t>Year 1:</w:t>
            </w:r>
            <w:r w:rsidRPr="00EA5FEB">
              <w:rPr>
                <w:rFonts w:ascii="Arial" w:hAnsi="Arial" w:cs="Arial"/>
              </w:rPr>
              <w:t xml:space="preserve"> </w:t>
            </w:r>
            <w:r w:rsidR="003C7BBE" w:rsidRPr="00EA5FEB">
              <w:rPr>
                <w:rFonts w:ascii="Arial" w:hAnsi="Arial" w:cs="Arial"/>
              </w:rPr>
              <w:t>Delivery of teaching</w:t>
            </w:r>
            <w:r w:rsidR="00DF7FAA" w:rsidRPr="00EA5FEB">
              <w:rPr>
                <w:rFonts w:ascii="Arial" w:hAnsi="Arial" w:cs="Arial"/>
              </w:rPr>
              <w:t xml:space="preserve"> (including integrated teaching with undergraduate Dental Surgery students)</w:t>
            </w:r>
            <w:r w:rsidR="003C7BBE" w:rsidRPr="00EA5FEB">
              <w:rPr>
                <w:rFonts w:ascii="Arial" w:hAnsi="Arial" w:cs="Arial"/>
              </w:rPr>
              <w:t xml:space="preserve"> and assessment relating to the following subject areas: </w:t>
            </w:r>
            <w:r w:rsidRPr="00EA5FEB">
              <w:rPr>
                <w:rFonts w:ascii="Arial" w:hAnsi="Arial" w:cs="Arial"/>
              </w:rPr>
              <w:t xml:space="preserve">biomedical science and oral biology, healthcare care provision and dental public health, pharmacology and pain management, </w:t>
            </w:r>
            <w:r w:rsidR="003C7BBE" w:rsidRPr="00EA5FEB">
              <w:rPr>
                <w:rFonts w:ascii="Arial" w:hAnsi="Arial" w:cs="Arial"/>
              </w:rPr>
              <w:t xml:space="preserve">dental </w:t>
            </w:r>
            <w:r w:rsidRPr="00EA5FEB">
              <w:rPr>
                <w:rFonts w:ascii="Arial" w:hAnsi="Arial" w:cs="Arial"/>
              </w:rPr>
              <w:t>radio</w:t>
            </w:r>
            <w:r w:rsidR="003C7BBE" w:rsidRPr="00EA5FEB">
              <w:rPr>
                <w:rFonts w:ascii="Arial" w:hAnsi="Arial" w:cs="Arial"/>
              </w:rPr>
              <w:t>graph</w:t>
            </w:r>
            <w:r w:rsidRPr="00EA5FEB">
              <w:rPr>
                <w:rFonts w:ascii="Arial" w:hAnsi="Arial" w:cs="Arial"/>
              </w:rPr>
              <w:t>y, communication</w:t>
            </w:r>
            <w:r w:rsidR="003C7BBE" w:rsidRPr="00EA5FEB">
              <w:rPr>
                <w:rFonts w:ascii="Arial" w:hAnsi="Arial" w:cs="Arial"/>
              </w:rPr>
              <w:t xml:space="preserve"> skills</w:t>
            </w:r>
            <w:r w:rsidRPr="00EA5FEB">
              <w:rPr>
                <w:rFonts w:ascii="Arial" w:hAnsi="Arial" w:cs="Arial"/>
              </w:rPr>
              <w:t>, professionalism</w:t>
            </w:r>
            <w:r w:rsidR="003C7BBE" w:rsidRPr="00EA5FEB">
              <w:rPr>
                <w:rFonts w:ascii="Arial" w:hAnsi="Arial" w:cs="Arial"/>
              </w:rPr>
              <w:t xml:space="preserve"> and </w:t>
            </w:r>
            <w:r w:rsidRPr="00EA5FEB">
              <w:rPr>
                <w:rFonts w:ascii="Arial" w:hAnsi="Arial" w:cs="Arial"/>
              </w:rPr>
              <w:t>team working. Simulated clinical skills</w:t>
            </w:r>
            <w:r w:rsidR="003C7BBE" w:rsidRPr="00EA5FEB">
              <w:rPr>
                <w:rFonts w:ascii="Arial" w:hAnsi="Arial" w:cs="Arial"/>
              </w:rPr>
              <w:t xml:space="preserve"> in </w:t>
            </w:r>
            <w:r w:rsidR="003C7BBE" w:rsidRPr="00EA5FEB">
              <w:rPr>
                <w:rFonts w:ascii="Arial" w:hAnsi="Arial" w:cs="Arial"/>
              </w:rPr>
              <w:lastRenderedPageBreak/>
              <w:t xml:space="preserve">relation to non-surgical management of periodontal conditions and </w:t>
            </w:r>
            <w:r w:rsidR="00F331C8" w:rsidRPr="00EA5FEB">
              <w:rPr>
                <w:rFonts w:ascii="Arial" w:hAnsi="Arial" w:cs="Arial"/>
              </w:rPr>
              <w:t xml:space="preserve">adult </w:t>
            </w:r>
            <w:r w:rsidR="003C7BBE" w:rsidRPr="00EA5FEB">
              <w:rPr>
                <w:rFonts w:ascii="Arial" w:hAnsi="Arial" w:cs="Arial"/>
              </w:rPr>
              <w:t>operative dentistry.</w:t>
            </w:r>
            <w:r w:rsidRPr="00EA5FEB">
              <w:rPr>
                <w:rFonts w:ascii="Arial" w:hAnsi="Arial" w:cs="Arial"/>
              </w:rPr>
              <w:t xml:space="preserve"> </w:t>
            </w:r>
            <w:r w:rsidR="003C7BBE" w:rsidRPr="00EA5FEB">
              <w:rPr>
                <w:rFonts w:ascii="Arial" w:hAnsi="Arial" w:cs="Arial"/>
              </w:rPr>
              <w:t xml:space="preserve">Introduction to </w:t>
            </w:r>
            <w:r w:rsidRPr="00EA5FEB">
              <w:rPr>
                <w:rFonts w:ascii="Arial" w:hAnsi="Arial" w:cs="Arial"/>
              </w:rPr>
              <w:t>direct patient care within the role of Dental Hygienist</w:t>
            </w:r>
            <w:r w:rsidR="003C7BBE" w:rsidRPr="00EA5FEB">
              <w:rPr>
                <w:rFonts w:ascii="Arial" w:hAnsi="Arial" w:cs="Arial"/>
              </w:rPr>
              <w:t>.</w:t>
            </w:r>
            <w:r w:rsidRPr="00EA5FEB">
              <w:rPr>
                <w:rFonts w:ascii="Arial" w:hAnsi="Arial" w:cs="Arial"/>
              </w:rPr>
              <w:t xml:space="preserve"> </w:t>
            </w:r>
          </w:p>
          <w:p w14:paraId="14D24336" w14:textId="3E53A6A9" w:rsidR="00E04623" w:rsidRPr="00EA5FEB" w:rsidRDefault="00E04623" w:rsidP="00E04623">
            <w:pPr>
              <w:rPr>
                <w:rFonts w:ascii="Arial" w:hAnsi="Arial" w:cs="Arial"/>
              </w:rPr>
            </w:pPr>
            <w:r w:rsidRPr="00EA5FEB">
              <w:rPr>
                <w:rFonts w:ascii="Arial" w:hAnsi="Arial" w:cs="Arial"/>
                <w:b/>
              </w:rPr>
              <w:t>Year 2:</w:t>
            </w:r>
            <w:r w:rsidRPr="00EA5FEB">
              <w:rPr>
                <w:rFonts w:ascii="Arial" w:hAnsi="Arial" w:cs="Arial"/>
              </w:rPr>
              <w:t xml:space="preserve"> </w:t>
            </w:r>
            <w:r w:rsidR="003C7BBE" w:rsidRPr="00EA5FEB">
              <w:rPr>
                <w:rFonts w:ascii="Arial" w:hAnsi="Arial" w:cs="Arial"/>
              </w:rPr>
              <w:t xml:space="preserve">Delivery of teaching </w:t>
            </w:r>
            <w:r w:rsidR="00327285" w:rsidRPr="00EA5FEB">
              <w:rPr>
                <w:rFonts w:ascii="Arial" w:hAnsi="Arial" w:cs="Arial"/>
              </w:rPr>
              <w:t xml:space="preserve">(including integrated teaching with undergraduate Dental Surgery students) </w:t>
            </w:r>
            <w:r w:rsidR="003C7BBE" w:rsidRPr="00EA5FEB">
              <w:rPr>
                <w:rFonts w:ascii="Arial" w:hAnsi="Arial" w:cs="Arial"/>
              </w:rPr>
              <w:t xml:space="preserve">and assessment relating to the following subject areas: </w:t>
            </w:r>
            <w:r w:rsidRPr="00EA5FEB">
              <w:rPr>
                <w:rFonts w:ascii="Arial" w:hAnsi="Arial" w:cs="Arial"/>
              </w:rPr>
              <w:t xml:space="preserve">pathology, microbiology and infection control, periodontal </w:t>
            </w:r>
            <w:r w:rsidR="003C7BBE" w:rsidRPr="00EA5FEB">
              <w:rPr>
                <w:rFonts w:ascii="Arial" w:hAnsi="Arial" w:cs="Arial"/>
              </w:rPr>
              <w:t xml:space="preserve">diseases, </w:t>
            </w:r>
            <w:r w:rsidRPr="00EA5FEB">
              <w:rPr>
                <w:rFonts w:ascii="Arial" w:hAnsi="Arial" w:cs="Arial"/>
              </w:rPr>
              <w:t>restorative dentistry,</w:t>
            </w:r>
            <w:r w:rsidR="003C7BBE" w:rsidRPr="00EA5FEB">
              <w:rPr>
                <w:rFonts w:ascii="Arial" w:hAnsi="Arial" w:cs="Arial"/>
              </w:rPr>
              <w:t xml:space="preserve"> </w:t>
            </w:r>
            <w:r w:rsidRPr="00EA5FEB">
              <w:rPr>
                <w:rFonts w:ascii="Arial" w:hAnsi="Arial" w:cs="Arial"/>
              </w:rPr>
              <w:t>evidence based dentistry</w:t>
            </w:r>
            <w:r w:rsidR="003C7BBE" w:rsidRPr="00EA5FEB">
              <w:rPr>
                <w:rFonts w:ascii="Arial" w:hAnsi="Arial" w:cs="Arial"/>
              </w:rPr>
              <w:t>, research skills and scientific writing, professionalism and ethics and the expectations of a GDC registrant</w:t>
            </w:r>
            <w:r w:rsidRPr="00EA5FEB">
              <w:rPr>
                <w:rFonts w:ascii="Arial" w:hAnsi="Arial" w:cs="Arial"/>
              </w:rPr>
              <w:t xml:space="preserve">. </w:t>
            </w:r>
            <w:r w:rsidR="00F331C8" w:rsidRPr="00EA5FEB">
              <w:rPr>
                <w:rFonts w:ascii="Arial" w:hAnsi="Arial" w:cs="Arial"/>
              </w:rPr>
              <w:t xml:space="preserve">Simulated clinical skills in relation to paediatric operative dentistry. </w:t>
            </w:r>
            <w:r w:rsidRPr="00EA5FEB">
              <w:rPr>
                <w:rFonts w:ascii="Arial" w:hAnsi="Arial" w:cs="Arial"/>
              </w:rPr>
              <w:t>Continued direct patient care within the role of a Dental Hygienist</w:t>
            </w:r>
            <w:r w:rsidR="00F331C8" w:rsidRPr="00EA5FEB">
              <w:rPr>
                <w:rFonts w:ascii="Arial" w:hAnsi="Arial" w:cs="Arial"/>
              </w:rPr>
              <w:t xml:space="preserve"> and introduction to direct patient care within the role of the Dental Therapist (adult</w:t>
            </w:r>
            <w:r w:rsidR="00B145B5" w:rsidRPr="00EA5FEB">
              <w:rPr>
                <w:rFonts w:ascii="Arial" w:hAnsi="Arial" w:cs="Arial"/>
              </w:rPr>
              <w:t>s</w:t>
            </w:r>
            <w:r w:rsidR="00F331C8" w:rsidRPr="00EA5FEB">
              <w:rPr>
                <w:rFonts w:ascii="Arial" w:hAnsi="Arial" w:cs="Arial"/>
              </w:rPr>
              <w:t xml:space="preserve"> and children)</w:t>
            </w:r>
            <w:r w:rsidRPr="00EA5FEB">
              <w:rPr>
                <w:rFonts w:ascii="Arial" w:hAnsi="Arial" w:cs="Arial"/>
              </w:rPr>
              <w:t xml:space="preserve">.  </w:t>
            </w:r>
            <w:r w:rsidR="00F13941" w:rsidRPr="00EA5FEB">
              <w:rPr>
                <w:rFonts w:ascii="Arial" w:hAnsi="Arial" w:cs="Arial"/>
              </w:rPr>
              <w:t>Successful completion of all year 1 and year 2 modules is a requirement for the award of the Diploma in Dental Hygiene.</w:t>
            </w:r>
          </w:p>
          <w:p w14:paraId="61692936" w14:textId="78413B1B" w:rsidR="00E04623" w:rsidRPr="00EA5FEB" w:rsidRDefault="00E04623" w:rsidP="00E04623">
            <w:pPr>
              <w:rPr>
                <w:rFonts w:ascii="Arial" w:hAnsi="Arial" w:cs="Arial"/>
              </w:rPr>
            </w:pPr>
            <w:r w:rsidRPr="00EA5FEB">
              <w:rPr>
                <w:rFonts w:ascii="Arial" w:hAnsi="Arial" w:cs="Arial"/>
                <w:b/>
              </w:rPr>
              <w:t>Year 3:</w:t>
            </w:r>
            <w:r w:rsidRPr="00EA5FEB">
              <w:rPr>
                <w:rFonts w:ascii="Arial" w:hAnsi="Arial" w:cs="Arial"/>
              </w:rPr>
              <w:t xml:space="preserve"> </w:t>
            </w:r>
            <w:r w:rsidR="00DF7FAA" w:rsidRPr="00EA5FEB">
              <w:rPr>
                <w:rFonts w:ascii="Arial" w:hAnsi="Arial" w:cs="Arial"/>
              </w:rPr>
              <w:t xml:space="preserve">Delivery of teaching and assessment relating to the following subject areas: </w:t>
            </w:r>
            <w:r w:rsidRPr="00EA5FEB">
              <w:rPr>
                <w:rFonts w:ascii="Arial" w:hAnsi="Arial" w:cs="Arial"/>
              </w:rPr>
              <w:t xml:space="preserve">applied restorative dentistry, dental materials, paediatric dentistry and orthodontics.  Continued direct patient care within the role of a Dental Hygienist and Dental Therapist (adults and children). </w:t>
            </w:r>
            <w:r w:rsidR="00587A91" w:rsidRPr="00EA5FEB">
              <w:rPr>
                <w:rFonts w:ascii="Arial" w:hAnsi="Arial" w:cs="Arial"/>
              </w:rPr>
              <w:t>Successful completion of all year 1, 2 and 3 modules is a requirement for the award of the Graduate Diploma in Dental Hygiene and Dental Therapy.</w:t>
            </w:r>
            <w:r w:rsidRPr="00EA5FEB">
              <w:rPr>
                <w:rFonts w:ascii="Arial" w:hAnsi="Arial" w:cs="Arial"/>
              </w:rPr>
              <w:t xml:space="preserve">  </w:t>
            </w:r>
          </w:p>
          <w:p w14:paraId="3F4CC25D" w14:textId="1164081D" w:rsidR="00355B16" w:rsidRPr="00EA5FEB" w:rsidRDefault="00355B16" w:rsidP="00354AEA">
            <w:pPr>
              <w:rPr>
                <w:rFonts w:ascii="Arial" w:hAnsi="Arial" w:cs="Arial"/>
                <w:highlight w:val="yellow"/>
              </w:rPr>
            </w:pPr>
          </w:p>
        </w:tc>
      </w:tr>
      <w:tr w:rsidR="00355B16" w14:paraId="30DF7453" w14:textId="77777777" w:rsidTr="00354AEA">
        <w:tc>
          <w:tcPr>
            <w:tcW w:w="4508" w:type="dxa"/>
          </w:tcPr>
          <w:p w14:paraId="08CFB2D6" w14:textId="77777777" w:rsidR="00355B16" w:rsidRPr="00EA5FEB" w:rsidRDefault="00355B16" w:rsidP="00354AEA">
            <w:pPr>
              <w:rPr>
                <w:rFonts w:ascii="Arial" w:hAnsi="Arial" w:cs="Arial"/>
              </w:rPr>
            </w:pPr>
            <w:r w:rsidRPr="00EA5FEB">
              <w:rPr>
                <w:rFonts w:ascii="Arial" w:hAnsi="Arial" w:cs="Arial"/>
              </w:rPr>
              <w:lastRenderedPageBreak/>
              <w:t>Number of providers delivering the programme</w:t>
            </w:r>
          </w:p>
        </w:tc>
        <w:tc>
          <w:tcPr>
            <w:tcW w:w="4508" w:type="dxa"/>
          </w:tcPr>
          <w:p w14:paraId="230C7B35" w14:textId="19B24EDE" w:rsidR="00355B16" w:rsidRPr="00EA5FEB" w:rsidRDefault="00BF7769" w:rsidP="00354AEA">
            <w:pPr>
              <w:rPr>
                <w:rFonts w:ascii="Arial" w:hAnsi="Arial" w:cs="Arial"/>
              </w:rPr>
            </w:pPr>
            <w:r w:rsidRPr="00EA5FEB">
              <w:rPr>
                <w:rFonts w:ascii="Arial" w:hAnsi="Arial" w:cs="Arial"/>
              </w:rPr>
              <w:t>1</w:t>
            </w:r>
          </w:p>
        </w:tc>
      </w:tr>
    </w:tbl>
    <w:p w14:paraId="077E665A" w14:textId="6093E59E" w:rsidR="00355B16" w:rsidRDefault="00355B16" w:rsidP="00355B16">
      <w:pPr>
        <w:spacing w:after="240" w:line="240" w:lineRule="auto"/>
        <w:rPr>
          <w:rFonts w:ascii="Arial" w:hAnsi="Arial" w:cs="Arial"/>
          <w:lang w:val="en-US"/>
        </w:rPr>
      </w:pPr>
    </w:p>
    <w:p w14:paraId="24DCD5C3" w14:textId="47015AE1" w:rsidR="00506504" w:rsidRDefault="00506504" w:rsidP="00355B16">
      <w:pPr>
        <w:spacing w:after="240" w:line="240" w:lineRule="auto"/>
        <w:rPr>
          <w:rFonts w:ascii="Arial" w:hAnsi="Arial" w:cs="Arial"/>
          <w:lang w:val="en-US"/>
        </w:rPr>
      </w:pPr>
    </w:p>
    <w:p w14:paraId="1A0836B1" w14:textId="4826ECAE" w:rsidR="00506504" w:rsidRDefault="00506504" w:rsidP="00355B16">
      <w:pPr>
        <w:spacing w:after="240" w:line="240" w:lineRule="auto"/>
        <w:rPr>
          <w:rFonts w:ascii="Arial" w:hAnsi="Arial" w:cs="Arial"/>
          <w:lang w:val="en-US"/>
        </w:rPr>
      </w:pPr>
    </w:p>
    <w:p w14:paraId="1852BAE3" w14:textId="38D84A9E" w:rsidR="00506504" w:rsidRDefault="00506504" w:rsidP="00355B16">
      <w:pPr>
        <w:spacing w:after="240" w:line="240" w:lineRule="auto"/>
        <w:rPr>
          <w:rFonts w:ascii="Arial" w:hAnsi="Arial" w:cs="Arial"/>
          <w:lang w:val="en-US"/>
        </w:rPr>
      </w:pPr>
    </w:p>
    <w:p w14:paraId="5CB3530F" w14:textId="6686411C" w:rsidR="00506504" w:rsidRDefault="00506504" w:rsidP="00355B16">
      <w:pPr>
        <w:spacing w:after="240" w:line="240" w:lineRule="auto"/>
        <w:rPr>
          <w:rFonts w:ascii="Arial" w:hAnsi="Arial" w:cs="Arial"/>
          <w:lang w:val="en-US"/>
        </w:rPr>
      </w:pPr>
    </w:p>
    <w:p w14:paraId="477CC722" w14:textId="18F035C7" w:rsidR="00506504" w:rsidRDefault="00506504" w:rsidP="00355B16">
      <w:pPr>
        <w:spacing w:after="240" w:line="240" w:lineRule="auto"/>
        <w:rPr>
          <w:rFonts w:ascii="Arial" w:hAnsi="Arial" w:cs="Arial"/>
          <w:lang w:val="en-US"/>
        </w:rPr>
      </w:pPr>
    </w:p>
    <w:p w14:paraId="524BBF46" w14:textId="3EF5D22C" w:rsidR="00506504" w:rsidRDefault="00506504" w:rsidP="00355B16">
      <w:pPr>
        <w:spacing w:after="240" w:line="240" w:lineRule="auto"/>
        <w:rPr>
          <w:rFonts w:ascii="Arial" w:hAnsi="Arial" w:cs="Arial"/>
          <w:lang w:val="en-US"/>
        </w:rPr>
      </w:pPr>
    </w:p>
    <w:p w14:paraId="778CB17B" w14:textId="6B81B12B" w:rsidR="00506504" w:rsidRDefault="00506504" w:rsidP="00355B16">
      <w:pPr>
        <w:spacing w:after="240" w:line="240" w:lineRule="auto"/>
        <w:rPr>
          <w:rFonts w:ascii="Arial" w:hAnsi="Arial" w:cs="Arial"/>
          <w:lang w:val="en-US"/>
        </w:rPr>
      </w:pPr>
    </w:p>
    <w:p w14:paraId="6976B7A1" w14:textId="0A6F82D1" w:rsidR="00506504" w:rsidRDefault="00506504" w:rsidP="00355B16">
      <w:pPr>
        <w:spacing w:after="240" w:line="240" w:lineRule="auto"/>
        <w:rPr>
          <w:rFonts w:ascii="Arial" w:hAnsi="Arial" w:cs="Arial"/>
          <w:lang w:val="en-US"/>
        </w:rPr>
      </w:pPr>
    </w:p>
    <w:p w14:paraId="72FA51E8" w14:textId="77777777" w:rsidR="00506504" w:rsidRDefault="00506504" w:rsidP="00355B16">
      <w:pPr>
        <w:spacing w:after="240" w:line="240" w:lineRule="auto"/>
        <w:rPr>
          <w:rFonts w:ascii="Arial" w:hAnsi="Arial" w:cs="Arial"/>
          <w:lang w:val="en-US"/>
        </w:rPr>
      </w:pPr>
    </w:p>
    <w:tbl>
      <w:tblPr>
        <w:tblStyle w:val="TableGrid"/>
        <w:tblW w:w="9464" w:type="dxa"/>
        <w:tblLayout w:type="fixed"/>
        <w:tblLook w:val="04A0" w:firstRow="1" w:lastRow="0" w:firstColumn="1" w:lastColumn="0" w:noHBand="0" w:noVBand="1"/>
      </w:tblPr>
      <w:tblGrid>
        <w:gridCol w:w="1022"/>
        <w:gridCol w:w="31"/>
        <w:gridCol w:w="5984"/>
        <w:gridCol w:w="514"/>
        <w:gridCol w:w="67"/>
        <w:gridCol w:w="128"/>
        <w:gridCol w:w="20"/>
        <w:gridCol w:w="808"/>
        <w:gridCol w:w="39"/>
        <w:gridCol w:w="851"/>
      </w:tblGrid>
      <w:tr w:rsidR="00736165" w:rsidRPr="00E50412" w14:paraId="233BA1CD" w14:textId="77777777" w:rsidTr="009F5301">
        <w:tc>
          <w:tcPr>
            <w:tcW w:w="9464" w:type="dxa"/>
            <w:gridSpan w:val="10"/>
            <w:shd w:val="clear" w:color="auto" w:fill="365F91" w:themeFill="accent1" w:themeFillShade="BF"/>
          </w:tcPr>
          <w:p w14:paraId="07777D6E" w14:textId="77777777" w:rsidR="00A82682" w:rsidRPr="007D1E4E" w:rsidRDefault="00A82682">
            <w:pPr>
              <w:rPr>
                <w:rFonts w:ascii="Arial" w:hAnsi="Arial" w:cs="Arial"/>
                <w:b/>
                <w:color w:val="FFFFFF" w:themeColor="background1"/>
              </w:rPr>
            </w:pPr>
            <w:r w:rsidRPr="007D1E4E">
              <w:rPr>
                <w:rFonts w:ascii="Arial" w:hAnsi="Arial" w:cs="Arial"/>
                <w:b/>
                <w:color w:val="FFFFFF" w:themeColor="background1"/>
              </w:rPr>
              <w:t>Standard 1</w:t>
            </w:r>
            <w:r w:rsidR="00D6743C" w:rsidRPr="007D1E4E">
              <w:rPr>
                <w:rFonts w:ascii="Arial" w:hAnsi="Arial" w:cs="Arial"/>
                <w:b/>
                <w:color w:val="FFFFFF" w:themeColor="background1"/>
              </w:rPr>
              <w:t xml:space="preserve"> – Protecting patients </w:t>
            </w:r>
          </w:p>
          <w:p w14:paraId="0E13A8B3" w14:textId="77777777" w:rsidR="00A82682" w:rsidRPr="007D1E4E" w:rsidRDefault="00A82682">
            <w:pPr>
              <w:rPr>
                <w:rFonts w:ascii="Arial" w:hAnsi="Arial" w:cs="Arial"/>
                <w:color w:val="FFFFFF" w:themeColor="background1"/>
              </w:rPr>
            </w:pPr>
            <w:r w:rsidRPr="007D1E4E">
              <w:rPr>
                <w:rFonts w:ascii="Arial" w:eastAsia="Calibri" w:hAnsi="Arial" w:cs="Arial"/>
                <w:b/>
                <w:color w:val="FFFFFF" w:themeColor="background1"/>
              </w:rPr>
              <w:t>Providers must be aware of their duty to protect the public.  Providers must ensure that patient safety is paramount and care of patients is of an appropriate standard. Any risk to the safety of patients and their care by students must be minimised</w:t>
            </w:r>
            <w:r w:rsidR="00723CAB">
              <w:rPr>
                <w:rFonts w:ascii="Arial" w:eastAsia="Calibri" w:hAnsi="Arial" w:cs="Arial"/>
                <w:b/>
                <w:color w:val="FFFFFF" w:themeColor="background1"/>
              </w:rPr>
              <w:t>.</w:t>
            </w:r>
          </w:p>
        </w:tc>
      </w:tr>
      <w:tr w:rsidR="00311618" w:rsidRPr="00E50412" w14:paraId="5ED31FC8" w14:textId="77777777" w:rsidTr="003C7331">
        <w:tc>
          <w:tcPr>
            <w:tcW w:w="7037" w:type="dxa"/>
            <w:gridSpan w:val="3"/>
          </w:tcPr>
          <w:p w14:paraId="41BAEB3C" w14:textId="77777777" w:rsidR="00311618" w:rsidRPr="00522D43" w:rsidRDefault="00311618">
            <w:pPr>
              <w:rPr>
                <w:rFonts w:ascii="Arial" w:hAnsi="Arial" w:cs="Arial"/>
                <w:b/>
              </w:rPr>
            </w:pPr>
            <w:r w:rsidRPr="00522D43">
              <w:rPr>
                <w:rFonts w:ascii="Arial" w:hAnsi="Arial" w:cs="Arial"/>
                <w:b/>
              </w:rPr>
              <w:t>Requirements</w:t>
            </w:r>
          </w:p>
        </w:tc>
        <w:tc>
          <w:tcPr>
            <w:tcW w:w="729" w:type="dxa"/>
            <w:gridSpan w:val="4"/>
          </w:tcPr>
          <w:p w14:paraId="3ADF3001" w14:textId="77777777" w:rsidR="00311618" w:rsidRPr="00E50412" w:rsidRDefault="00311618">
            <w:pPr>
              <w:rPr>
                <w:rFonts w:ascii="Arial" w:hAnsi="Arial" w:cs="Arial"/>
                <w:b/>
              </w:rPr>
            </w:pPr>
            <w:r w:rsidRPr="00E50412">
              <w:rPr>
                <w:rFonts w:ascii="Arial" w:hAnsi="Arial" w:cs="Arial"/>
                <w:b/>
              </w:rPr>
              <w:t>Met</w:t>
            </w:r>
          </w:p>
        </w:tc>
        <w:tc>
          <w:tcPr>
            <w:tcW w:w="847" w:type="dxa"/>
            <w:gridSpan w:val="2"/>
          </w:tcPr>
          <w:p w14:paraId="1F41785F" w14:textId="77777777" w:rsidR="00311618" w:rsidRPr="00E50412" w:rsidRDefault="00986C8E">
            <w:pPr>
              <w:rPr>
                <w:rFonts w:ascii="Arial" w:hAnsi="Arial" w:cs="Arial"/>
                <w:b/>
              </w:rPr>
            </w:pPr>
            <w:r w:rsidRPr="00E50412">
              <w:rPr>
                <w:rFonts w:ascii="Arial" w:hAnsi="Arial" w:cs="Arial"/>
                <w:b/>
              </w:rPr>
              <w:t>Part</w:t>
            </w:r>
            <w:r w:rsidR="00650738">
              <w:rPr>
                <w:rFonts w:ascii="Arial" w:hAnsi="Arial" w:cs="Arial"/>
                <w:b/>
              </w:rPr>
              <w:t>ly</w:t>
            </w:r>
            <w:r w:rsidRPr="00E50412">
              <w:rPr>
                <w:rFonts w:ascii="Arial" w:hAnsi="Arial" w:cs="Arial"/>
                <w:b/>
              </w:rPr>
              <w:t xml:space="preserve"> met</w:t>
            </w:r>
          </w:p>
        </w:tc>
        <w:tc>
          <w:tcPr>
            <w:tcW w:w="851" w:type="dxa"/>
          </w:tcPr>
          <w:p w14:paraId="2DB39E78" w14:textId="77777777" w:rsidR="00311618" w:rsidRPr="00E50412" w:rsidRDefault="00311618">
            <w:pPr>
              <w:rPr>
                <w:rFonts w:ascii="Arial" w:hAnsi="Arial" w:cs="Arial"/>
                <w:b/>
              </w:rPr>
            </w:pPr>
            <w:r w:rsidRPr="00E50412">
              <w:rPr>
                <w:rFonts w:ascii="Arial" w:hAnsi="Arial" w:cs="Arial"/>
                <w:b/>
              </w:rPr>
              <w:t>Not met</w:t>
            </w:r>
          </w:p>
        </w:tc>
      </w:tr>
      <w:tr w:rsidR="00A82682" w:rsidRPr="00E50412" w14:paraId="490DA16A" w14:textId="77777777" w:rsidTr="009F5301">
        <w:tc>
          <w:tcPr>
            <w:tcW w:w="9464" w:type="dxa"/>
            <w:gridSpan w:val="10"/>
          </w:tcPr>
          <w:p w14:paraId="647732B7" w14:textId="77777777" w:rsidR="00A82682" w:rsidRPr="00522D43" w:rsidRDefault="0072123E" w:rsidP="00A82682">
            <w:pPr>
              <w:numPr>
                <w:ilvl w:val="0"/>
                <w:numId w:val="2"/>
              </w:numPr>
              <w:tabs>
                <w:tab w:val="left" w:pos="720"/>
              </w:tabs>
              <w:ind w:left="357" w:right="2789" w:hanging="357"/>
              <w:rPr>
                <w:rFonts w:ascii="Arial" w:eastAsia="Calibri" w:hAnsi="Arial" w:cs="Arial"/>
                <w:color w:val="000000" w:themeColor="text1"/>
              </w:rPr>
            </w:pPr>
            <w:r>
              <w:rPr>
                <w:rFonts w:ascii="Arial" w:eastAsia="Calibri" w:hAnsi="Arial" w:cs="Arial"/>
                <w:noProof/>
                <w:color w:val="000000" w:themeColor="text1"/>
                <w:lang w:eastAsia="en-GB"/>
              </w:rPr>
              <mc:AlternateContent>
                <mc:Choice Requires="wps">
                  <w:drawing>
                    <wp:anchor distT="0" distB="0" distL="114300" distR="114300" simplePos="0" relativeHeight="251659264" behindDoc="0" locked="0" layoutInCell="1" allowOverlap="1" wp14:anchorId="599F4A4E" wp14:editId="4EF27876">
                      <wp:simplePos x="0" y="0"/>
                      <wp:positionH relativeFrom="column">
                        <wp:posOffset>4495800</wp:posOffset>
                      </wp:positionH>
                      <wp:positionV relativeFrom="paragraph">
                        <wp:posOffset>139065</wp:posOffset>
                      </wp:positionV>
                      <wp:extent cx="295275" cy="295275"/>
                      <wp:effectExtent l="0" t="0" r="28575" b="28575"/>
                      <wp:wrapNone/>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72781704" w14:textId="77777777" w:rsidR="00F80735" w:rsidRDefault="00F807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9F4A4E" id="_x0000_t202" coordsize="21600,21600" o:spt="202" path="m,l,21600r21600,l21600,xe">
                      <v:stroke joinstyle="miter"/>
                      <v:path gradientshapeok="t" o:connecttype="rect"/>
                    </v:shapetype>
                    <v:shape id="Text Box 2" o:spid="_x0000_s1026" type="#_x0000_t202" style="position:absolute;left:0;text-align:left;margin-left:354pt;margin-top:10.95pt;width:23.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rA7HwIAAEUEAAAOAAAAZHJzL2Uyb0RvYy54bWysU9tu2zAMfR+wfxD0vjjxkrUx4hRdugwD&#10;ugvQ7gNoWY6FSaInKbG7ry8lp2nQbS/D9CCIInV0eEiurgaj2UE6r9CWfDaZciatwFrZXcm/32/f&#10;XHLmA9gaNFpZ8gfp+dX69atV3xUyxxZ1LR0jEOuLvit5G0JXZJkXrTTgJ9hJS84GnYFApttltYOe&#10;0I3O8un0XdajqzuHQnpPtzejk68TftNIEb42jZeB6ZITt5B2l/Yq7tl6BcXOQdcqcaQB/8DCgLL0&#10;6QnqBgKwvVO/QRklHHpswkSgybBplJApB8pmNn2RzV0LnUy5kDi+O8nk/x+s+HL45piqS/52seTM&#10;gqEi3cshsPc4sDzq03e+oLC7jgLDQNdU55Sr725R/PDM4qYFu5PXzmHfSqiJ3yy+zM6ejjg+glT9&#10;Z6zpG9gHTEBD40wUj+RghE51ejjVJlIRdJkvF/nFgjNBruM5/gDF0+PO+fBRomHxUHJHpU/gcLj1&#10;YQx9Col/edSq3iqtk+F21UY7dgBqk21aif+LMG1ZX3Iishjz/yvENK0/QRgVqN+1MiW/PAVBEVX7&#10;YGuiCUUApcczZaftUcao3KhhGKqBAqO2FdYPJKjDsa9pDunQovvFWU89XXL/cw9OcqY/WSrKcjaf&#10;xyFIxnxxkZPhzj3VuQesIKiSB87G4yakwYkcLV5T8RqVhH1mcuRKvZpKc5yrOAzndop6nv71IwAA&#10;AP//AwBQSwMEFAAGAAgAAAAhAFr14jTgAAAACQEAAA8AAABkcnMvZG93bnJldi54bWxMj8FOwzAQ&#10;RO9I/IO1SFxQ67SkSRqyqRASiN6gRXB1YzeJsNfBdtPw95gTHEczmnlTbSaj2aic7y0hLOYJMEWN&#10;lT21CG/7x1kBzAdBUmhLCuFbedjUlxeVKKU906sad6FlsYR8KRC6EIaSc990ygg/t4Oi6B2tMyJE&#10;6VounTjHcqP5MkkybkRPcaETg3roVPO5OxmEIn0eP/z29uW9yY56HW7y8enLIV5fTfd3wIKawl8Y&#10;fvEjOtSR6WBPJD3TCHlSxC8BYblYA4uBfJWugB0QsiIFXlf8/4P6BwAA//8DAFBLAQItABQABgAI&#10;AAAAIQC2gziS/gAAAOEBAAATAAAAAAAAAAAAAAAAAAAAAABbQ29udGVudF9UeXBlc10ueG1sUEsB&#10;Ai0AFAAGAAgAAAAhADj9If/WAAAAlAEAAAsAAAAAAAAAAAAAAAAALwEAAF9yZWxzLy5yZWxzUEsB&#10;Ai0AFAAGAAgAAAAhANDasDsfAgAARQQAAA4AAAAAAAAAAAAAAAAALgIAAGRycy9lMm9Eb2MueG1s&#10;UEsBAi0AFAAGAAgAAAAhAFr14jTgAAAACQEAAA8AAAAAAAAAAAAAAAAAeQQAAGRycy9kb3ducmV2&#10;LnhtbFBLBQYAAAAABAAEAPMAAACGBQAAAAA=&#10;">
                      <v:textbox>
                        <w:txbxContent>
                          <w:p w14:paraId="72781704" w14:textId="77777777" w:rsidR="00F80735" w:rsidRDefault="00F80735"/>
                        </w:txbxContent>
                      </v:textbox>
                    </v:shape>
                  </w:pict>
                </mc:Fallback>
              </mc:AlternateContent>
            </w:r>
            <w:r>
              <w:rPr>
                <w:rFonts w:ascii="Arial" w:eastAsia="Calibri" w:hAnsi="Arial" w:cs="Arial"/>
                <w:noProof/>
                <w:color w:val="000000" w:themeColor="text1"/>
                <w:lang w:eastAsia="en-GB"/>
              </w:rPr>
              <mc:AlternateContent>
                <mc:Choice Requires="wps">
                  <w:drawing>
                    <wp:anchor distT="0" distB="0" distL="114300" distR="114300" simplePos="0" relativeHeight="251663360" behindDoc="0" locked="0" layoutInCell="1" allowOverlap="1" wp14:anchorId="470436CF" wp14:editId="07B78B47">
                      <wp:simplePos x="0" y="0"/>
                      <wp:positionH relativeFrom="column">
                        <wp:posOffset>5400675</wp:posOffset>
                      </wp:positionH>
                      <wp:positionV relativeFrom="paragraph">
                        <wp:posOffset>139065</wp:posOffset>
                      </wp:positionV>
                      <wp:extent cx="295275" cy="295275"/>
                      <wp:effectExtent l="0" t="0" r="28575" b="28575"/>
                      <wp:wrapNone/>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249633DA" w14:textId="77777777" w:rsidR="00F80735" w:rsidRDefault="00F80735" w:rsidP="00D339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436CF" id="_x0000_s1027" type="#_x0000_t202" style="position:absolute;left:0;text-align:left;margin-left:425.25pt;margin-top:10.95pt;width:23.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FsIgIAAEwEAAAOAAAAZHJzL2Uyb0RvYy54bWysVNtu2zAMfR+wfxD0vjjxkrU14hRdugwD&#10;ugvQ7gNoWY6FSaInKbGzry8lp2nQbS/D/CCIInV0eEh6eT0YzfbSeYW25LPJlDNpBdbKbkv+/WHz&#10;5pIzH8DWoNHKkh+k59er16+WfVfIHFvUtXSMQKwv+q7kbQhdkWVetNKAn2AnLTkbdAYCmW6b1Q56&#10;Qjc6y6fTd1mPru4cCuk9nd6OTr5K+E0jRfjaNF4GpktO3EJaXVqruGarJRRbB12rxJEG/AMLA8rS&#10;oyeoWwjAdk79BmWUcOixCROBJsOmUUKmHCib2fRFNvctdDLlQuL47iST/3+w4sv+m2OqLvnbBZXK&#10;gqEiPcghsPc4sDzq03e+oLD7jgLDQMdU55Sr7+5Q/PDM4roFu5U3zmHfSqiJ3yzezM6ujjg+glT9&#10;Z6zpGdgFTEBD40wUj+RghE51OpxqE6kIOsyvFvnFgjNBruM+vgDF0+XO+fBRomFxU3JHpU/gsL/z&#10;YQx9ColvedSq3iitk+G21Vo7tgdqk036Ev8XYdqyvuREZDHm/1eIafr+BGFUoH7XypT88hQERVTt&#10;g62JJhQBlB73lJ22RxmjcqOGYaiGVLGkcZS4wvpAujoc25vGkTYtul+c9dTaJfc/d+AkZ/qTpdpc&#10;zebzOAvJmC8ucjLcuac694AVBFXywNm4XYc0P5GqxRuqYaOSvs9MjpSpZVOFjuMVZ+LcTlHPP4HV&#10;IwAAAP//AwBQSwMEFAAGAAgAAAAhADCI07DgAAAACQEAAA8AAABkcnMvZG93bnJldi54bWxMj8FO&#10;wzAQRO9I/IO1SFwQdVraNAlxKoQEojcoCK5uvE0i4nWw3TT8PcsJjqt9ejNTbibbixF96BwpmM8S&#10;EEi1Mx01Ct5eH64zECFqMrp3hAq+McCmOj8rdWHciV5w3MVGsIRCoRW0MQ6FlKFu0eowcwMS/w7O&#10;Wx359I00Xp9Ybnu5SJJUWt0RJ7R6wPsW68/d0SrIlk/jR9jePL/X6aHP49V6fPzySl1eTHe3ICJO&#10;8Q+G3/pcHSrutHdHMkH07FglK0YVLOY5CAayfM3j9grSbAmyKuX/BdUPAAAA//8DAFBLAQItABQA&#10;BgAIAAAAIQC2gziS/gAAAOEBAAATAAAAAAAAAAAAAAAAAAAAAABbQ29udGVudF9UeXBlc10ueG1s&#10;UEsBAi0AFAAGAAgAAAAhADj9If/WAAAAlAEAAAsAAAAAAAAAAAAAAAAALwEAAF9yZWxzLy5yZWxz&#10;UEsBAi0AFAAGAAgAAAAhAMuGgWwiAgAATAQAAA4AAAAAAAAAAAAAAAAALgIAAGRycy9lMm9Eb2Mu&#10;eG1sUEsBAi0AFAAGAAgAAAAhADCI07DgAAAACQEAAA8AAAAAAAAAAAAAAAAAfAQAAGRycy9kb3du&#10;cmV2LnhtbFBLBQYAAAAABAAEAPMAAACJBQAAAAA=&#10;">
                      <v:textbox>
                        <w:txbxContent>
                          <w:p w14:paraId="249633DA" w14:textId="77777777" w:rsidR="00F80735" w:rsidRDefault="00F80735" w:rsidP="00D339F3"/>
                        </w:txbxContent>
                      </v:textbox>
                    </v:shape>
                  </w:pict>
                </mc:Fallback>
              </mc:AlternateContent>
            </w:r>
            <w:r>
              <w:rPr>
                <w:rFonts w:ascii="Arial" w:eastAsia="Calibri" w:hAnsi="Arial" w:cs="Arial"/>
                <w:noProof/>
                <w:color w:val="000000" w:themeColor="text1"/>
                <w:lang w:eastAsia="en-GB"/>
              </w:rPr>
              <mc:AlternateContent>
                <mc:Choice Requires="wps">
                  <w:drawing>
                    <wp:anchor distT="0" distB="0" distL="114300" distR="114300" simplePos="0" relativeHeight="251661312" behindDoc="0" locked="0" layoutInCell="1" allowOverlap="1" wp14:anchorId="2766E1BC" wp14:editId="30EEB2F4">
                      <wp:simplePos x="0" y="0"/>
                      <wp:positionH relativeFrom="column">
                        <wp:posOffset>4972050</wp:posOffset>
                      </wp:positionH>
                      <wp:positionV relativeFrom="paragraph">
                        <wp:posOffset>139065</wp:posOffset>
                      </wp:positionV>
                      <wp:extent cx="295275" cy="295275"/>
                      <wp:effectExtent l="0" t="0" r="28575" b="28575"/>
                      <wp:wrapNone/>
                      <wp:docPr id="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632D5201" w14:textId="67C71371" w:rsidR="00F80735" w:rsidRDefault="00F80735" w:rsidP="00E41A30">
                                  <w:r>
                                    <w:sym w:font="Wingdings" w:char="F0FC"/>
                                  </w:r>
                                </w:p>
                                <w:p w14:paraId="5CAFE759" w14:textId="77777777" w:rsidR="00F80735" w:rsidRDefault="00F80735" w:rsidP="00D339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6E1BC" id="_x0000_s1028" type="#_x0000_t202" style="position:absolute;left:0;text-align:left;margin-left:391.5pt;margin-top:10.95pt;width:23.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vQHIgIAAEwEAAAOAAAAZHJzL2Uyb0RvYy54bWysVNuO0zAQfUfiHyy/07ShpbtR09XSpQhp&#10;uUi7fMDEcRoL2xNst0n5esZOt1QLvCDyYNme8fGZc8ZZ3QxGs4N0XqEt+Wwy5UxagbWyu5J/fdy+&#10;uuLMB7A1aLSy5Efp+c365YtV3xUyxxZ1LR0jEOuLvit5G0JXZJkXrTTgJ9hJS8EGnYFAS7fLagc9&#10;oRud5dPpm6xHV3cOhfSedu/GIF8n/KaRInxuGi8D0yUnbiGNLo1VHLP1Coqdg65V4kQD/oGFAWXp&#10;0jPUHQRge6d+gzJKOPTYhIlAk2HTKCFTDVTNbPqsmocWOplqIXF8d5bJ/z9Y8enwxTFVl/z1YsmZ&#10;BUMmPcohsLc4sDzq03e+oLSHjhLDQNvkc6rVd/covnlmcdOC3clb57BvJdTEbxZPZhdHRxwfQar+&#10;I9Z0DewDJqChcSaKR3IwQiefjmdvIhVBm/n1Il8uOBMUOs3jDVA8He6cD+8lGhYnJXdkfQKHw70P&#10;Y+pTSrzLo1b1VmmdFm5XbbRjB6A22aYv8X+Wpi3rS05EFmP9f4WYpu9PEEYF6netTMmvzklQRNXe&#10;2ZpoQhFA6XFO1Wl7kjEqN2oYhmpIjp3dqbA+kq4Ox/am50iTFt0Pznpq7ZL773twkjP9wZI317P5&#10;PL6FtJgvljkt3GWkuoyAFQRV8sDZON2E9H4iVYu35GGjkr7R7JHJiTK1bHLo9Lzim7hcp6xfP4H1&#10;TwAAAP//AwBQSwMEFAAGAAgAAAAhAHdVnirgAAAACQEAAA8AAABkcnMvZG93bnJldi54bWxMj8FO&#10;wzAQRO9I/IO1SFxQ6zQtqROyqRASiN6gRXB1EzeJsNfBdtPw95gTHEczmnlTbiaj2aic7y0hLOYJ&#10;MEW1bXpqEd72jzMBzAdJjdSWFMK38rCpLi9KWTT2TK9q3IWWxRLyhUToQhgKzn3dKSP93A6Kone0&#10;zsgQpWt54+Q5lhvN0yTJuJE9xYVODuqhU/Xn7mQQxOp5/PDb5ct7nR11Hm7W49OXQ7y+mu7vgAU1&#10;hb8w/OJHdKgi08GeqPFMI6zFMn4JCOkiBxYDIs1vgR0QMrECXpX8/4PqBwAA//8DAFBLAQItABQA&#10;BgAIAAAAIQC2gziS/gAAAOEBAAATAAAAAAAAAAAAAAAAAAAAAABbQ29udGVudF9UeXBlc10ueG1s&#10;UEsBAi0AFAAGAAgAAAAhADj9If/WAAAAlAEAAAsAAAAAAAAAAAAAAAAALwEAAF9yZWxzLy5yZWxz&#10;UEsBAi0AFAAGAAgAAAAhAJk+9AciAgAATAQAAA4AAAAAAAAAAAAAAAAALgIAAGRycy9lMm9Eb2Mu&#10;eG1sUEsBAi0AFAAGAAgAAAAhAHdVnirgAAAACQEAAA8AAAAAAAAAAAAAAAAAfAQAAGRycy9kb3du&#10;cmV2LnhtbFBLBQYAAAAABAAEAPMAAACJBQAAAAA=&#10;">
                      <v:textbox>
                        <w:txbxContent>
                          <w:p w14:paraId="632D5201" w14:textId="67C71371" w:rsidR="00F80735" w:rsidRDefault="00F80735" w:rsidP="00E41A30">
                            <w:r>
                              <w:sym w:font="Wingdings" w:char="F0FC"/>
                            </w:r>
                          </w:p>
                          <w:p w14:paraId="5CAFE759" w14:textId="77777777" w:rsidR="00F80735" w:rsidRDefault="00F80735" w:rsidP="00D339F3"/>
                        </w:txbxContent>
                      </v:textbox>
                    </v:shape>
                  </w:pict>
                </mc:Fallback>
              </mc:AlternateContent>
            </w:r>
            <w:r w:rsidR="001A1DD2">
              <w:rPr>
                <w:rFonts w:ascii="Arial" w:eastAsia="Calibri" w:hAnsi="Arial" w:cs="Arial"/>
                <w:color w:val="000000" w:themeColor="text1"/>
              </w:rPr>
              <w:t xml:space="preserve">Students must </w:t>
            </w:r>
            <w:r w:rsidR="00A82682" w:rsidRPr="00522D43">
              <w:rPr>
                <w:rFonts w:ascii="Arial" w:eastAsia="Calibri" w:hAnsi="Arial" w:cs="Arial"/>
                <w:color w:val="000000" w:themeColor="text1"/>
              </w:rPr>
              <w:t>provide patient care only when they have demonstrated adequate knowledge and skills. For clinical procedures, the student should be assessed as competent in the relevant skills at the levels required in the pre-clinical environments prior to treating patients</w:t>
            </w:r>
            <w:r w:rsidR="00723CAB">
              <w:rPr>
                <w:rFonts w:ascii="Arial" w:eastAsia="Calibri" w:hAnsi="Arial" w:cs="Arial"/>
                <w:color w:val="000000" w:themeColor="text1"/>
              </w:rPr>
              <w:t>.</w:t>
            </w:r>
          </w:p>
          <w:p w14:paraId="4BE1885F" w14:textId="77777777" w:rsidR="00A82682" w:rsidRPr="00522D43" w:rsidRDefault="0072123E" w:rsidP="00394E0B">
            <w:pPr>
              <w:tabs>
                <w:tab w:val="left" w:pos="720"/>
              </w:tabs>
              <w:ind w:right="2789"/>
              <w:rPr>
                <w:rFonts w:ascii="Arial" w:eastAsia="Calibri" w:hAnsi="Arial" w:cs="Arial"/>
                <w:color w:val="000000" w:themeColor="text1"/>
              </w:rPr>
            </w:pPr>
            <w:r>
              <w:rPr>
                <w:rFonts w:ascii="Arial" w:eastAsia="Calibri" w:hAnsi="Arial" w:cs="Arial"/>
                <w:noProof/>
                <w:color w:val="000000" w:themeColor="text1"/>
                <w:lang w:eastAsia="en-GB"/>
              </w:rPr>
              <mc:AlternateContent>
                <mc:Choice Requires="wps">
                  <w:drawing>
                    <wp:anchor distT="0" distB="0" distL="114300" distR="114300" simplePos="0" relativeHeight="251667456" behindDoc="0" locked="0" layoutInCell="1" allowOverlap="1" wp14:anchorId="50540352" wp14:editId="421041F9">
                      <wp:simplePos x="0" y="0"/>
                      <wp:positionH relativeFrom="column">
                        <wp:posOffset>4495800</wp:posOffset>
                      </wp:positionH>
                      <wp:positionV relativeFrom="paragraph">
                        <wp:posOffset>99695</wp:posOffset>
                      </wp:positionV>
                      <wp:extent cx="295275" cy="295275"/>
                      <wp:effectExtent l="0" t="0" r="28575" b="28575"/>
                      <wp:wrapNone/>
                      <wp:docPr id="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55ED9B2B" w14:textId="26DEC211" w:rsidR="00F80735" w:rsidRDefault="00F80735" w:rsidP="00AA1E7B">
                                  <w:r>
                                    <w:sym w:font="Wingdings" w:char="F0FC"/>
                                  </w:r>
                                </w:p>
                                <w:p w14:paraId="1766AD7F" w14:textId="77777777" w:rsidR="00F80735" w:rsidDel="00F247FD" w:rsidRDefault="00F80735" w:rsidP="00151BB4"/>
                                <w:p w14:paraId="591A91B0" w14:textId="77777777" w:rsidR="00F80735" w:rsidRDefault="00F80735" w:rsidP="00F55566"/>
                                <w:p w14:paraId="6B5401C0" w14:textId="77777777" w:rsidR="00F80735" w:rsidRDefault="00F80735" w:rsidP="00D339F3"/>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0540352" id="_x0000_s1029" type="#_x0000_t202" style="position:absolute;margin-left:354pt;margin-top:7.85pt;width:23.2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bvIgIAAEw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JX+7uODM&#10;QEcmPcohsHc4sDzq01tfUNqDpcQw0Db5nGr19h7Fd88MrlswW3nrHPathJr4zeLJ7OzoiOMjSNV/&#10;wpqugV3ABDQ0rovikRyM0Mmnp5M3kYqgzfx6kV8uOBMUOszjDVAcD1vnwweJHYuTkjuyPoHD/t6H&#10;MfWYEu/yqFW9UVqnhdtWa+3YHqhNNulL/F+kacP6khORxVj/XyGm6fsTRKcC9btWXcmvTklQRNXe&#10;m5poQhFA6XFO1WlzkDEqN2oYhmoYHTu6U2H9RLo6HNubniNNWnQ/OeuptUvuf+zASc70R0PeXM/m&#10;8/gW0mK+uMxp4c4j1XkEjCCokgfOxuk6pPcTqRq8JQ8blfSNZo9MDpSpZZNDh+cV38T5OmX9+gms&#10;ngEAAP//AwBQSwMEFAAGAAgAAAAhAH1O8GTfAAAACQEAAA8AAABkcnMvZG93bnJldi54bWxMj81O&#10;wzAQhO9IvIO1SFxQ6xCaH0KcCiGB6A1aBFc33iYR9jrYbhreHnOC42hGM9/U69loNqHzgyUB18sE&#10;GFJr1UCdgLfd46IE5oMkJbUlFPCNHtbN+VktK2VP9IrTNnQslpCvpIA+hLHi3Lc9GumXdkSK3sE6&#10;I0OUruPKyVMsN5qnSZJzIweKC70c8aHH9nN7NALK1fP04Tc3L+9tftC34aqYnr6cEJcX8/0dsIBz&#10;+AvDL35EhyYy7e2RlGdaQJGU8UuIRlYAi4EiW2XA9gLyNAXe1Pz/g+YHAAD//wMAUEsBAi0AFAAG&#10;AAgAAAAhALaDOJL+AAAA4QEAABMAAAAAAAAAAAAAAAAAAAAAAFtDb250ZW50X1R5cGVzXS54bWxQ&#10;SwECLQAUAAYACAAAACEAOP0h/9YAAACUAQAACwAAAAAAAAAAAAAAAAAvAQAAX3JlbHMvLnJlbHNQ&#10;SwECLQAUAAYACAAAACEAFNaG7yICAABMBAAADgAAAAAAAAAAAAAAAAAuAgAAZHJzL2Uyb0RvYy54&#10;bWxQSwECLQAUAAYACAAAACEAfU7wZN8AAAAJAQAADwAAAAAAAAAAAAAAAAB8BAAAZHJzL2Rvd25y&#10;ZXYueG1sUEsFBgAAAAAEAAQA8wAAAIgFAAAAAA==&#10;">
                      <v:textbox>
                        <w:txbxContent>
                          <w:p w14:paraId="55ED9B2B" w14:textId="26DEC211" w:rsidR="00F80735" w:rsidRDefault="00F80735" w:rsidP="00AA1E7B">
                            <w:r>
                              <w:sym w:font="Wingdings" w:char="F0FC"/>
                            </w:r>
                          </w:p>
                          <w:p w14:paraId="1766AD7F" w14:textId="77777777" w:rsidR="00F80735" w:rsidDel="00F247FD" w:rsidRDefault="00F80735" w:rsidP="00151BB4"/>
                          <w:p w14:paraId="591A91B0" w14:textId="77777777" w:rsidR="00F80735" w:rsidRDefault="00F80735" w:rsidP="00F55566"/>
                          <w:p w14:paraId="6B5401C0" w14:textId="77777777" w:rsidR="00F80735" w:rsidRDefault="00F80735" w:rsidP="00D339F3"/>
                        </w:txbxContent>
                      </v:textbox>
                    </v:shape>
                  </w:pict>
                </mc:Fallback>
              </mc:AlternateContent>
            </w:r>
            <w:r>
              <w:rPr>
                <w:rFonts w:ascii="Arial" w:eastAsia="Calibri" w:hAnsi="Arial" w:cs="Arial"/>
                <w:noProof/>
                <w:color w:val="000000" w:themeColor="text1"/>
                <w:lang w:eastAsia="en-GB"/>
              </w:rPr>
              <mc:AlternateContent>
                <mc:Choice Requires="wps">
                  <w:drawing>
                    <wp:anchor distT="0" distB="0" distL="114300" distR="114300" simplePos="0" relativeHeight="251668480" behindDoc="0" locked="0" layoutInCell="1" allowOverlap="1" wp14:anchorId="04BFB77D" wp14:editId="49EEFB92">
                      <wp:simplePos x="0" y="0"/>
                      <wp:positionH relativeFrom="column">
                        <wp:posOffset>4972050</wp:posOffset>
                      </wp:positionH>
                      <wp:positionV relativeFrom="paragraph">
                        <wp:posOffset>99695</wp:posOffset>
                      </wp:positionV>
                      <wp:extent cx="295275" cy="295275"/>
                      <wp:effectExtent l="0" t="0" r="28575" b="28575"/>
                      <wp:wrapNone/>
                      <wp:docPr id="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309392E9" w14:textId="77777777" w:rsidR="00F80735" w:rsidRDefault="00F80735" w:rsidP="00D339F3"/>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4BFB77D" id="_x0000_s1030" type="#_x0000_t202" style="position:absolute;margin-left:391.5pt;margin-top:7.85pt;width:23.2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jhjIgIAAEwEAAAOAAAAZHJzL2Uyb0RvYy54bWysVNuO0zAQfUfiHyy/07ShZXejpqulSxHS&#10;cpF2+YCJ4zQWtifYbpPy9YydtlQLvCDyYNme8fGZc8ZZ3g5Gs710XqEt+Wwy5UxagbWy25J/fdq8&#10;uubMB7A1aLSy5Afp+e3q5Ytl3xUyxxZ1LR0jEOuLvit5G0JXZJkXrTTgJ9hJS8EGnYFAS7fNagc9&#10;oRud5dPpm6xHV3cOhfSedu/HIF8l/KaRInxuGi8D0yUnbiGNLo1VHLPVEoqtg65V4kgD/oGFAWXp&#10;0jPUPQRgO6d+gzJKOPTYhIlAk2HTKCFTDVTNbPqsmscWOplqIXF8d5bJ/z9Y8Wn/xTFVl/z1YsGZ&#10;BUMmPckhsLc4sDzq03e+oLTHjhLDQNvkc6rVdw8ovnlmcd2C3co757BvJdTEbxZPZhdHRxwfQar+&#10;I9Z0DewCJqChcSaKR3IwQiefDmdvIhVBm/nNIr8ihoJCx3m8AYrT4c758F6iYXFSckfWJ3DYP/gw&#10;pp5S4l0etao3Suu0cNtqrR3bA7XJJn2J/7M0bVlfciKyGOv/K8Q0fX+CMCpQv2tlSn59ToIiqvbO&#10;1kQTigBKj3OqTtujjFG5UcMwVENybH5yp8L6QLo6HNubniNNWnQ/OOuptUvuv+/ASc70B0ve3Mzm&#10;8/gW0mK+uMpp4S4j1WUErCCokgfOxuk6pPcTqVq8Iw8blfSNZo9MjpSpZZNDx+cV38TlOmX9+gms&#10;fgIAAP//AwBQSwMEFAAGAAgAAAAhAFDujHrfAAAACQEAAA8AAABkcnMvZG93bnJldi54bWxMj8FO&#10;wzAQRO9I/IO1SFwQdUhpkoY4FUICwQ0Kgqsbb5OIeB1sNw1/z3KC42hGM2+qzWwHMaEPvSMFV4sE&#10;BFLjTE+tgrfX+8sCRIiajB4coYJvDLCpT08qXRp3pBectrEVXEKh1Aq6GMdSytB0aHVYuBGJvb3z&#10;VkeWvpXG6yOX20GmSZJJq3vihU6PeNdh87k9WAXF9eP0EZ6Wz+9Nth/W8SKfHr68Uudn8+0NiIhz&#10;/AvDLz6jQ81MO3cgE8SgIC+W/CWyscpBcKBI1ysQOwVZmoKsK/n/Qf0DAAD//wMAUEsBAi0AFAAG&#10;AAgAAAAhALaDOJL+AAAA4QEAABMAAAAAAAAAAAAAAAAAAAAAAFtDb250ZW50X1R5cGVzXS54bWxQ&#10;SwECLQAUAAYACAAAACEAOP0h/9YAAACUAQAACwAAAAAAAAAAAAAAAAAvAQAAX3JlbHMvLnJlbHNQ&#10;SwECLQAUAAYACAAAACEACDo4YyICAABMBAAADgAAAAAAAAAAAAAAAAAuAgAAZHJzL2Uyb0RvYy54&#10;bWxQSwECLQAUAAYACAAAACEAUO6Met8AAAAJAQAADwAAAAAAAAAAAAAAAAB8BAAAZHJzL2Rvd25y&#10;ZXYueG1sUEsFBgAAAAAEAAQA8wAAAIgFAAAAAA==&#10;">
                      <v:textbox>
                        <w:txbxContent>
                          <w:p w14:paraId="309392E9" w14:textId="77777777" w:rsidR="00F80735" w:rsidRDefault="00F80735" w:rsidP="00D339F3"/>
                        </w:txbxContent>
                      </v:textbox>
                    </v:shape>
                  </w:pict>
                </mc:Fallback>
              </mc:AlternateContent>
            </w:r>
            <w:r>
              <w:rPr>
                <w:rFonts w:ascii="Arial" w:eastAsia="Calibri" w:hAnsi="Arial" w:cs="Arial"/>
                <w:noProof/>
                <w:color w:val="000000" w:themeColor="text1"/>
                <w:lang w:eastAsia="en-GB"/>
              </w:rPr>
              <mc:AlternateContent>
                <mc:Choice Requires="wps">
                  <w:drawing>
                    <wp:anchor distT="0" distB="0" distL="114300" distR="114300" simplePos="0" relativeHeight="251669504" behindDoc="0" locked="0" layoutInCell="1" allowOverlap="1" wp14:anchorId="7035DC9D" wp14:editId="5D5D654D">
                      <wp:simplePos x="0" y="0"/>
                      <wp:positionH relativeFrom="column">
                        <wp:posOffset>5400675</wp:posOffset>
                      </wp:positionH>
                      <wp:positionV relativeFrom="paragraph">
                        <wp:posOffset>99695</wp:posOffset>
                      </wp:positionV>
                      <wp:extent cx="295275" cy="295275"/>
                      <wp:effectExtent l="0" t="0" r="28575" b="28575"/>
                      <wp:wrapNone/>
                      <wp:docPr id="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14C978C9" w14:textId="77777777" w:rsidR="00F80735" w:rsidRDefault="00F80735" w:rsidP="00D339F3"/>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035DC9D" id="_x0000_s1031" type="#_x0000_t202" style="position:absolute;margin-left:425.25pt;margin-top:7.85pt;width:23.2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kqLIwIAAEwEAAAOAAAAZHJzL2Uyb0RvYy54bWysVNuO0zAQfUfiHyy/07ShZXejpqulSxHS&#10;cpF2+YCJ4zQWtifYbpPy9YydtlQLvCDyYNme8fGZc8ZZ3g5Gs710XqEt+Wwy5UxagbWy25J/fdq8&#10;uubMB7A1aLSy5Afp+e3q5Ytl3xUyxxZ1LR0jEOuLvit5G0JXZJkXrTTgJ9hJS8EGnYFAS7fNagc9&#10;oRud5dPpm6xHV3cOhfSedu/HIF8l/KaRInxuGi8D0yUnbiGNLo1VHLPVEoqtg65V4kgD/oGFAWXp&#10;0jPUPQRgO6d+gzJKOPTYhIlAk2HTKCFTDVTNbPqsmscWOplqIXF8d5bJ/z9Y8Wn/xTFVl/z1Ys6Z&#10;BUMmPckhsLc4sDzq03e+oLTHjhLDQNvkc6rVdw8ovnlmcd2C3co757BvJdTEbxZPZhdHRxwfQar+&#10;I9Z0DewCJqChcSaKR3IwQiefDmdvIhVBm/nNIr9acCYodJzHG6A4He6cD+8lGhYnJXdkfQKH/YMP&#10;Y+opJd7lUat6o7ROC7et1tqxPVCbbNKX+D9L05b1JScii7H+v0JM0/cnCKMC9btWpuTX5yQoomrv&#10;bE00oQig9Din6rQ9yhiVGzUMQzUkxxYndyqsD6Srw7G96TnSpEX3g7OeWrvk/vsOnORMf7Dkzc1s&#10;Po9vIS3mi6ucFu4yUl1GwAqCKnngbJyuQ3o/karFO/KwUUnfaPbI5EiZWjY5dHxe8U1crlPWr5/A&#10;6icAAAD//wMAUEsDBBQABgAIAAAAIQAXM8Hg3wAAAAkBAAAPAAAAZHJzL2Rvd25yZXYueG1sTI/L&#10;TsMwEEX3SPyDNUhsUOsQyKMhToWQQHQHLYKtG0+TCD+C7abh7xlWsBzdqzPn1uvZaDahD4OzAq6X&#10;CTC0rVOD7QS87R4XJbAQpVVSO4sCvjHAujk/q2Wl3Mm+4rSNHSOIDZUU0Mc4VpyHtkcjw9KNaCk7&#10;OG9kpNN3XHl5IrjRPE2SnBs5WPrQyxEfemw/t0cjoLx9nj7C5ublvc0PehWviunpywtxeTHf3wGL&#10;OMe/Mvzqkzo05LR3R6sC08TIkoyqFGQFMCqUq4LG7QXkaQq8qfn/Bc0PAAAA//8DAFBLAQItABQA&#10;BgAIAAAAIQC2gziS/gAAAOEBAAATAAAAAAAAAAAAAAAAAAAAAABbQ29udGVudF9UeXBlc10ueG1s&#10;UEsBAi0AFAAGAAgAAAAhADj9If/WAAAAlAEAAAsAAAAAAAAAAAAAAAAALwEAAF9yZWxzLy5yZWxz&#10;UEsBAi0AFAAGAAgAAAAhAIXSSosjAgAATAQAAA4AAAAAAAAAAAAAAAAALgIAAGRycy9lMm9Eb2Mu&#10;eG1sUEsBAi0AFAAGAAgAAAAhABczweDfAAAACQEAAA8AAAAAAAAAAAAAAAAAfQQAAGRycy9kb3du&#10;cmV2LnhtbFBLBQYAAAAABAAEAPMAAACJBQAAAAA=&#10;">
                      <v:textbox>
                        <w:txbxContent>
                          <w:p w14:paraId="14C978C9" w14:textId="77777777" w:rsidR="00F80735" w:rsidRDefault="00F80735" w:rsidP="00D339F3"/>
                        </w:txbxContent>
                      </v:textbox>
                    </v:shape>
                  </w:pict>
                </mc:Fallback>
              </mc:AlternateContent>
            </w:r>
          </w:p>
          <w:p w14:paraId="263981F3" w14:textId="77777777" w:rsidR="00A82682" w:rsidRPr="00522D43" w:rsidRDefault="000D1AAD" w:rsidP="00D339F3">
            <w:pPr>
              <w:numPr>
                <w:ilvl w:val="0"/>
                <w:numId w:val="2"/>
              </w:numPr>
              <w:tabs>
                <w:tab w:val="left" w:pos="720"/>
              </w:tabs>
              <w:ind w:right="2789"/>
              <w:rPr>
                <w:rFonts w:ascii="Arial" w:eastAsia="Calibri" w:hAnsi="Arial" w:cs="Arial"/>
                <w:color w:val="000000" w:themeColor="text1"/>
              </w:rPr>
            </w:pPr>
            <w:r>
              <w:rPr>
                <w:rFonts w:ascii="Arial" w:eastAsia="Calibri" w:hAnsi="Arial" w:cs="Arial"/>
                <w:color w:val="000000" w:themeColor="text1"/>
              </w:rPr>
              <w:t>Providers must have systems in place to inform patients that they may be treated by students and the possible implications of this. Patient agreement to treatment by a student must be obtained and recorded prior to treatment commencing.</w:t>
            </w:r>
          </w:p>
          <w:p w14:paraId="073B0E2A" w14:textId="77777777" w:rsidR="00307D54" w:rsidRPr="00522D43" w:rsidRDefault="00307D54" w:rsidP="001E5DBE">
            <w:pPr>
              <w:tabs>
                <w:tab w:val="left" w:pos="720"/>
              </w:tabs>
              <w:ind w:right="2789"/>
              <w:rPr>
                <w:rFonts w:ascii="Arial" w:eastAsia="Calibri" w:hAnsi="Arial" w:cs="Arial"/>
                <w:color w:val="000000" w:themeColor="text1"/>
              </w:rPr>
            </w:pPr>
          </w:p>
          <w:p w14:paraId="7F9B0E49" w14:textId="77777777" w:rsidR="00A82682" w:rsidRPr="00522D43" w:rsidRDefault="0072123E" w:rsidP="00AA5D40">
            <w:pPr>
              <w:numPr>
                <w:ilvl w:val="0"/>
                <w:numId w:val="2"/>
              </w:numPr>
              <w:tabs>
                <w:tab w:val="left" w:pos="720"/>
              </w:tabs>
              <w:ind w:left="357" w:right="2789" w:hanging="357"/>
              <w:rPr>
                <w:rFonts w:ascii="Arial" w:eastAsia="Calibri" w:hAnsi="Arial" w:cs="Arial"/>
                <w:color w:val="000000" w:themeColor="text1"/>
              </w:rPr>
            </w:pPr>
            <w:r>
              <w:rPr>
                <w:rFonts w:ascii="Arial" w:eastAsia="Calibri" w:hAnsi="Arial" w:cs="Arial"/>
                <w:noProof/>
                <w:color w:val="000000" w:themeColor="text1"/>
                <w:lang w:eastAsia="en-GB"/>
              </w:rPr>
              <mc:AlternateContent>
                <mc:Choice Requires="wpg">
                  <w:drawing>
                    <wp:anchor distT="0" distB="0" distL="114300" distR="114300" simplePos="0" relativeHeight="251671552" behindDoc="0" locked="0" layoutInCell="1" allowOverlap="1" wp14:anchorId="630414F6" wp14:editId="2EA500FA">
                      <wp:simplePos x="0" y="0"/>
                      <wp:positionH relativeFrom="column">
                        <wp:posOffset>4495800</wp:posOffset>
                      </wp:positionH>
                      <wp:positionV relativeFrom="paragraph">
                        <wp:posOffset>41910</wp:posOffset>
                      </wp:positionV>
                      <wp:extent cx="1200150" cy="295275"/>
                      <wp:effectExtent l="0" t="0" r="19050" b="28575"/>
                      <wp:wrapNone/>
                      <wp:docPr id="29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295275"/>
                                <a:chOff x="0" y="0"/>
                                <a:chExt cx="12001" cy="2952"/>
                              </a:xfrm>
                            </wpg:grpSpPr>
                            <wps:wsp>
                              <wps:cNvPr id="307" name="Text Box 9"/>
                              <wps:cNvSpPr txBox="1">
                                <a:spLocks noChangeArrowheads="1"/>
                              </wps:cNvSpPr>
                              <wps:spPr bwMode="auto">
                                <a:xfrm>
                                  <a:off x="0" y="0"/>
                                  <a:ext cx="2952" cy="2952"/>
                                </a:xfrm>
                                <a:prstGeom prst="rect">
                                  <a:avLst/>
                                </a:prstGeom>
                                <a:solidFill>
                                  <a:srgbClr val="FFFFFF"/>
                                </a:solidFill>
                                <a:ln w="9525">
                                  <a:solidFill>
                                    <a:srgbClr val="000000"/>
                                  </a:solidFill>
                                  <a:miter lim="800000"/>
                                  <a:headEnd/>
                                  <a:tailEnd/>
                                </a:ln>
                              </wps:spPr>
                              <wps:txbx>
                                <w:txbxContent>
                                  <w:p w14:paraId="6E592805" w14:textId="0F467E4F" w:rsidR="00F80735" w:rsidRDefault="00F80735" w:rsidP="001E17DD">
                                    <w:r>
                                      <w:sym w:font="Wingdings" w:char="F0FC"/>
                                    </w:r>
                                  </w:p>
                                  <w:p w14:paraId="6D6136DC" w14:textId="77777777" w:rsidR="00F80735" w:rsidRPr="00F55566" w:rsidRDefault="00F80735" w:rsidP="00D339F3"/>
                                </w:txbxContent>
                              </wps:txbx>
                              <wps:bodyPr rot="0" vert="horz" wrap="square" lIns="91440" tIns="45720" rIns="91440" bIns="45720" anchor="t" anchorCtr="0" upright="1">
                                <a:noAutofit/>
                              </wps:bodyPr>
                            </wps:wsp>
                            <wps:wsp>
                              <wps:cNvPr id="352" name="Text Box 10"/>
                              <wps:cNvSpPr txBox="1">
                                <a:spLocks noChangeArrowheads="1"/>
                              </wps:cNvSpPr>
                              <wps:spPr bwMode="auto">
                                <a:xfrm>
                                  <a:off x="4762" y="0"/>
                                  <a:ext cx="2953" cy="2952"/>
                                </a:xfrm>
                                <a:prstGeom prst="rect">
                                  <a:avLst/>
                                </a:prstGeom>
                                <a:solidFill>
                                  <a:srgbClr val="FFFFFF"/>
                                </a:solidFill>
                                <a:ln w="9525">
                                  <a:solidFill>
                                    <a:srgbClr val="000000"/>
                                  </a:solidFill>
                                  <a:miter lim="800000"/>
                                  <a:headEnd/>
                                  <a:tailEnd/>
                                </a:ln>
                              </wps:spPr>
                              <wps:txbx>
                                <w:txbxContent>
                                  <w:p w14:paraId="3925D0A8" w14:textId="77777777" w:rsidR="00F80735" w:rsidRDefault="00F80735" w:rsidP="00101B80"/>
                                  <w:p w14:paraId="7AC280EA" w14:textId="77777777" w:rsidR="00F80735" w:rsidRDefault="00F80735" w:rsidP="00D339F3"/>
                                </w:txbxContent>
                              </wps:txbx>
                              <wps:bodyPr rot="0" vert="horz" wrap="square" lIns="91440" tIns="45720" rIns="91440" bIns="45720" anchor="t" anchorCtr="0" upright="1">
                                <a:noAutofit/>
                              </wps:bodyPr>
                            </wps:wsp>
                            <wps:wsp>
                              <wps:cNvPr id="353" name="Text Box 11"/>
                              <wps:cNvSpPr txBox="1">
                                <a:spLocks noChangeArrowheads="1"/>
                              </wps:cNvSpPr>
                              <wps:spPr bwMode="auto">
                                <a:xfrm>
                                  <a:off x="9048" y="0"/>
                                  <a:ext cx="2953" cy="2952"/>
                                </a:xfrm>
                                <a:prstGeom prst="rect">
                                  <a:avLst/>
                                </a:prstGeom>
                                <a:solidFill>
                                  <a:srgbClr val="FFFFFF"/>
                                </a:solidFill>
                                <a:ln w="9525">
                                  <a:solidFill>
                                    <a:srgbClr val="000000"/>
                                  </a:solidFill>
                                  <a:miter lim="800000"/>
                                  <a:headEnd/>
                                  <a:tailEnd/>
                                </a:ln>
                              </wps:spPr>
                              <wps:txbx>
                                <w:txbxContent>
                                  <w:p w14:paraId="16C97314" w14:textId="77777777" w:rsidR="00F80735" w:rsidRDefault="00F80735" w:rsidP="00D339F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0414F6" id="Group 10" o:spid="_x0000_s1032" style="position:absolute;left:0;text-align:left;margin-left:354pt;margin-top:3.3pt;width:94.5pt;height:23.25pt;z-index:251671552"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OwzwIAAD4LAAAOAAAAZHJzL2Uyb0RvYy54bWzsVl1v2yAUfZ+0/4B4X22nSdNYdaquX5q0&#10;j0rtfgDB2EbD4F1I7O7X7wJJmqWtJnVSpUn1gwUGLveeczjm5HRoFVkJsNLogmYHKSVCc1NKXRf0&#10;+93Vh2NKrGO6ZMpoUdB7Yenp/P27k77Lxcg0RpUCCAbRNu+7gjbOdXmSWN6IltkD0wmNg5WBljns&#10;Qp2UwHqM3qpklKZHSW+g7MBwYS1+vYiDdB7iV5Xg7ltVWeGIKijm5sIbwnvh38n8hOU1sK6RfJ0G&#10;e0EWLZMaN92GumCOkSXIR6FaycFYU7kDbtrEVJXkItSA1WTpXjXXYJZdqKXO+7rbwoTQ7uH04rD8&#10;6+oGiCwLOpohVZq1SFLYl2QBnb6rc5x0Dd1tdwOxRGx+NvyHRfCS/XHfr+Nksui/mBLjsaUzAZ2h&#10;gtaHwLrJEEi435IgBkc4fsyQ1myCXHEcG80mo+kkssQbpPLRMt5c7i58WOYXJSyPW4Y012l5baDY&#10;7AOe9t/wvG1YJwJN1kO1xvMwnW7wvPO1fTQDmfmk/O44zcNJ3ICfseaAjo2oEm3OG6ZrcQZg+kaw&#10;EvPLQjk7S2Mc64O8CGaP7DNgsbwD666FaYlvFBTwGIUM2eqzdRHXzRRPpzVKlldSqdCBenGugKwY&#10;Hrmr8Kyp+GOa0qQvKCYxibU/GyINz1MhWunQO5RsC3q8ncRyj9ilLjFNljsmVWyjFJQOerW5Ry3i&#10;54bFENR/tGFmYcp7xBRMtAq0Nmw0Bn5R0qNNFNT+XDIQlKhPGnmZZeOx95XQGU+mI+zA7shid4Rp&#10;jqEK6iiJzXMXvWjZgawb3CkqQZszPDKVDFh70mNW6/RRuq+lYa+R6AlbDW9s4ZVFPJ4eYS6P7QJ1&#10;fPim462Op286fsqLvUb2dRwsdcdRX8eMZ+kY/7NvOv6LHx//bzoONwy8pIVLx/pC6W+Bu/3g3w/X&#10;3vlvAAAA//8DAFBLAwQUAAYACAAAACEAK+4Vzt8AAAAIAQAADwAAAGRycy9kb3ducmV2LnhtbEyP&#10;QUvDQBSE74L/YXmCN7uJpWka81JKUU9FsBWkt232NQnN7obsNkn/vc+THocZZr7J15NpxUC9b5xF&#10;iGcRCLKl042tEL4Ob08pCB+U1ap1lhBu5GFd3N/lKtNutJ807EMluMT6TCHUIXSZlL6sySg/cx1Z&#10;9s6uNyqw7CupezVyuWnlcxQl0qjG8kKtOtrWVF72V4PwPqpxM49fh93lvL0dD4uP711MiI8P0+YF&#10;RKAp/IXhF5/RoWCmk7ta7UWLsIxS/hIQkgQE++lqyfqEsJjHIItc/j9Q/AAAAP//AwBQSwECLQAU&#10;AAYACAAAACEAtoM4kv4AAADhAQAAEwAAAAAAAAAAAAAAAAAAAAAAW0NvbnRlbnRfVHlwZXNdLnht&#10;bFBLAQItABQABgAIAAAAIQA4/SH/1gAAAJQBAAALAAAAAAAAAAAAAAAAAC8BAABfcmVscy8ucmVs&#10;c1BLAQItABQABgAIAAAAIQBXXAOwzwIAAD4LAAAOAAAAAAAAAAAAAAAAAC4CAABkcnMvZTJvRG9j&#10;LnhtbFBLAQItABQABgAIAAAAIQAr7hXO3wAAAAgBAAAPAAAAAAAAAAAAAAAAACkFAABkcnMvZG93&#10;bnJldi54bWxQSwUGAAAAAAQABADzAAAANQYAAAAA&#10;">
                      <v:shape id="Text Box 9" o:spid="_x0000_s1033"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zxQAAANwAAAAPAAAAZHJzL2Rvd25yZXYueG1sRI9PawIx&#10;FMTvhX6H8IReimZbRe12o0hB0VtrRa+Pzds/uHlZk3TdfvtGEHocZuY3TLbsTSM6cr62rOBllIAg&#10;zq2uuVRw+F4P5yB8QNbYWCYFv+RhuXh8yDDV9spf1O1DKSKEfYoKqhDaVEqfV2TQj2xLHL3COoMh&#10;SldK7fAa4aaRr0kylQZrjgsVtvRRUX7e/xgF88m2O/nd+POYT4vmLTzPus3FKfU06FfvIAL14T98&#10;b2+1gnEyg9uZeATk4g8AAP//AwBQSwECLQAUAAYACAAAACEA2+H2y+4AAACFAQAAEwAAAAAAAAAA&#10;AAAAAAAAAAAAW0NvbnRlbnRfVHlwZXNdLnhtbFBLAQItABQABgAIAAAAIQBa9CxbvwAAABUBAAAL&#10;AAAAAAAAAAAAAAAAAB8BAABfcmVscy8ucmVsc1BLAQItABQABgAIAAAAIQCL/cqzxQAAANwAAAAP&#10;AAAAAAAAAAAAAAAAAAcCAABkcnMvZG93bnJldi54bWxQSwUGAAAAAAMAAwC3AAAA+QIAAAAA&#10;">
                        <v:textbox>
                          <w:txbxContent>
                            <w:p w14:paraId="6E592805" w14:textId="0F467E4F" w:rsidR="00F80735" w:rsidRDefault="00F80735" w:rsidP="001E17DD">
                              <w:r>
                                <w:sym w:font="Wingdings" w:char="F0FC"/>
                              </w:r>
                            </w:p>
                            <w:p w14:paraId="6D6136DC" w14:textId="77777777" w:rsidR="00F80735" w:rsidRPr="00F55566" w:rsidRDefault="00F80735" w:rsidP="00D339F3"/>
                          </w:txbxContent>
                        </v:textbox>
                      </v:shape>
                      <v:shape id="Text Box 10" o:spid="_x0000_s1034"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UY2xgAAANwAAAAPAAAAZHJzL2Rvd25yZXYueG1sRI9PawIx&#10;FMTvQr9DeEIvotlqq3Y1ShFa9Fb/YK+PzXN36eZlm8R1/famIHgcZuY3zHzZmko05HxpWcHLIAFB&#10;nFldcq7gsP/sT0H4gKyxskwKruRhuXjqzDHV9sJbanYhFxHCPkUFRQh1KqXPCjLoB7Ymjt7JOoMh&#10;SpdL7fAS4aaSwyQZS4Mlx4UCa1oVlP3uzkbB9HXd/PjN6PuYjU/Ve+hNmq8/p9Rzt/2YgQjUhkf4&#10;3l5rBaO3IfyfiUdALm4AAAD//wMAUEsBAi0AFAAGAAgAAAAhANvh9svuAAAAhQEAABMAAAAAAAAA&#10;AAAAAAAAAAAAAFtDb250ZW50X1R5cGVzXS54bWxQSwECLQAUAAYACAAAACEAWvQsW78AAAAVAQAA&#10;CwAAAAAAAAAAAAAAAAAfAQAAX3JlbHMvLnJlbHNQSwECLQAUAAYACAAAACEAiDlGNsYAAADcAAAA&#10;DwAAAAAAAAAAAAAAAAAHAgAAZHJzL2Rvd25yZXYueG1sUEsFBgAAAAADAAMAtwAAAPoCAAAAAA==&#10;">
                        <v:textbox>
                          <w:txbxContent>
                            <w:p w14:paraId="3925D0A8" w14:textId="77777777" w:rsidR="00F80735" w:rsidRDefault="00F80735" w:rsidP="00101B80"/>
                            <w:p w14:paraId="7AC280EA" w14:textId="77777777" w:rsidR="00F80735" w:rsidRDefault="00F80735" w:rsidP="00D339F3"/>
                          </w:txbxContent>
                        </v:textbox>
                      </v:shape>
                      <v:shape id="Text Box 11" o:spid="_x0000_s1035"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eOtxgAAANwAAAAPAAAAZHJzL2Rvd25yZXYueG1sRI9Ba8JA&#10;FITvBf/D8oRepG7aqNXoKkVo0ZvaotdH9pmEZt+mu2tM/31XEHocZuYbZrHqTC1acr6yrOB5mIAg&#10;zq2uuFDw9fn+NAXhA7LG2jIp+CUPq2XvYYGZtlfeU3sIhYgQ9hkqKENoMil9XpJBP7QNcfTO1hkM&#10;UbpCaofXCDe1fEmSiTRYcVwosaF1Sfn34WIUTEeb9uS36e6YT871LAxe248fp9Rjv3ubgwjUhf/w&#10;vb3RCtJxCrcz8QjI5R8AAAD//wMAUEsBAi0AFAAGAAgAAAAhANvh9svuAAAAhQEAABMAAAAAAAAA&#10;AAAAAAAAAAAAAFtDb250ZW50X1R5cGVzXS54bWxQSwECLQAUAAYACAAAACEAWvQsW78AAAAVAQAA&#10;CwAAAAAAAAAAAAAAAAAfAQAAX3JlbHMvLnJlbHNQSwECLQAUAAYACAAAACEA53XjrcYAAADcAAAA&#10;DwAAAAAAAAAAAAAAAAAHAgAAZHJzL2Rvd25yZXYueG1sUEsFBgAAAAADAAMAtwAAAPoCAAAAAA==&#10;">
                        <v:textbox>
                          <w:txbxContent>
                            <w:p w14:paraId="16C97314" w14:textId="77777777" w:rsidR="00F80735" w:rsidRDefault="00F80735" w:rsidP="00D339F3"/>
                          </w:txbxContent>
                        </v:textbox>
                      </v:shape>
                    </v:group>
                  </w:pict>
                </mc:Fallback>
              </mc:AlternateContent>
            </w:r>
            <w:r w:rsidR="001A1DD2">
              <w:rPr>
                <w:rFonts w:ascii="Arial" w:eastAsia="Calibri" w:hAnsi="Arial" w:cs="Arial"/>
                <w:color w:val="000000" w:themeColor="text1"/>
              </w:rPr>
              <w:t>Students must</w:t>
            </w:r>
            <w:r w:rsidR="00A82682" w:rsidRPr="00522D43">
              <w:rPr>
                <w:rFonts w:ascii="Arial" w:eastAsia="Calibri" w:hAnsi="Arial" w:cs="Arial"/>
                <w:color w:val="000000" w:themeColor="text1"/>
              </w:rPr>
              <w:t xml:space="preserve"> only provide patient care in an environment which is safe and appropriate. The provider must comply with relevant legislation and requ</w:t>
            </w:r>
            <w:r w:rsidR="000D1AAD">
              <w:rPr>
                <w:rFonts w:ascii="Arial" w:eastAsia="Calibri" w:hAnsi="Arial" w:cs="Arial"/>
                <w:color w:val="000000" w:themeColor="text1"/>
              </w:rPr>
              <w:t>irements regarding patient care, including equality and diversity, wherever treatment takes place.</w:t>
            </w:r>
          </w:p>
          <w:p w14:paraId="7A800D16" w14:textId="77777777" w:rsidR="003C1828" w:rsidRPr="00522D43" w:rsidRDefault="003C1828" w:rsidP="00AA5D40">
            <w:pPr>
              <w:tabs>
                <w:tab w:val="left" w:pos="720"/>
              </w:tabs>
              <w:ind w:right="2789"/>
              <w:rPr>
                <w:rFonts w:ascii="Arial" w:eastAsia="Calibri" w:hAnsi="Arial" w:cs="Arial"/>
                <w:color w:val="000000" w:themeColor="text1"/>
              </w:rPr>
            </w:pPr>
          </w:p>
          <w:p w14:paraId="1D830DE3" w14:textId="77777777" w:rsidR="00A82682" w:rsidRPr="00522D43" w:rsidRDefault="0072123E" w:rsidP="00AA5D40">
            <w:pPr>
              <w:numPr>
                <w:ilvl w:val="0"/>
                <w:numId w:val="2"/>
              </w:numPr>
              <w:tabs>
                <w:tab w:val="left" w:pos="720"/>
              </w:tabs>
              <w:ind w:left="357" w:right="2789" w:hanging="357"/>
              <w:rPr>
                <w:rFonts w:ascii="Arial" w:eastAsia="Calibri" w:hAnsi="Arial" w:cs="Arial"/>
                <w:color w:val="000000" w:themeColor="text1"/>
              </w:rPr>
            </w:pPr>
            <w:r>
              <w:rPr>
                <w:rFonts w:ascii="Arial" w:eastAsia="Calibri" w:hAnsi="Arial" w:cs="Arial"/>
                <w:noProof/>
                <w:color w:val="000000" w:themeColor="text1"/>
                <w:lang w:eastAsia="en-GB"/>
              </w:rPr>
              <mc:AlternateContent>
                <mc:Choice Requires="wpg">
                  <w:drawing>
                    <wp:anchor distT="0" distB="0" distL="114300" distR="114300" simplePos="0" relativeHeight="251673600" behindDoc="0" locked="0" layoutInCell="1" allowOverlap="1" wp14:anchorId="0B2347F9" wp14:editId="638CC411">
                      <wp:simplePos x="0" y="0"/>
                      <wp:positionH relativeFrom="column">
                        <wp:posOffset>4505325</wp:posOffset>
                      </wp:positionH>
                      <wp:positionV relativeFrom="paragraph">
                        <wp:posOffset>21590</wp:posOffset>
                      </wp:positionV>
                      <wp:extent cx="1200150" cy="295275"/>
                      <wp:effectExtent l="0" t="0" r="19050" b="28575"/>
                      <wp:wrapNone/>
                      <wp:docPr id="2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50" cy="295275"/>
                                <a:chOff x="0" y="0"/>
                                <a:chExt cx="1200150" cy="295275"/>
                              </a:xfrm>
                            </wpg:grpSpPr>
                            <wps:wsp>
                              <wps:cNvPr id="295" name="Text Box 2"/>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2F751E88" w14:textId="1194C3D9" w:rsidR="00F80735" w:rsidRDefault="00F80735" w:rsidP="00F55566">
                                    <w:r>
                                      <w:sym w:font="Wingdings" w:char="F0FC"/>
                                    </w:r>
                                  </w:p>
                                  <w:p w14:paraId="3B212212" w14:textId="77777777" w:rsidR="00F80735" w:rsidRDefault="00F80735" w:rsidP="00D339F3"/>
                                </w:txbxContent>
                              </wps:txbx>
                              <wps:bodyPr rot="0" vert="horz" wrap="square" lIns="91440" tIns="45720" rIns="91440" bIns="45720" anchor="t" anchorCtr="0">
                                <a:noAutofit/>
                              </wps:bodyPr>
                            </wps:wsp>
                            <wps:wsp>
                              <wps:cNvPr id="296" name="Text Box 2"/>
                              <wps:cNvSpPr txBox="1">
                                <a:spLocks noChangeArrowheads="1"/>
                              </wps:cNvSpPr>
                              <wps:spPr bwMode="auto">
                                <a:xfrm>
                                  <a:off x="476250" y="0"/>
                                  <a:ext cx="295275" cy="295275"/>
                                </a:xfrm>
                                <a:prstGeom prst="rect">
                                  <a:avLst/>
                                </a:prstGeom>
                                <a:solidFill>
                                  <a:srgbClr val="FFFFFF"/>
                                </a:solidFill>
                                <a:ln w="9525">
                                  <a:solidFill>
                                    <a:srgbClr val="000000"/>
                                  </a:solidFill>
                                  <a:miter lim="800000"/>
                                  <a:headEnd/>
                                  <a:tailEnd/>
                                </a:ln>
                              </wps:spPr>
                              <wps:txbx>
                                <w:txbxContent>
                                  <w:p w14:paraId="7E6AB722" w14:textId="77777777" w:rsidR="00F80735" w:rsidRDefault="00F80735" w:rsidP="0070299B"/>
                                  <w:p w14:paraId="5F008C10" w14:textId="77777777" w:rsidR="00F80735" w:rsidDel="00F247FD" w:rsidRDefault="00F80735" w:rsidP="005E130C"/>
                                  <w:p w14:paraId="330A18CE" w14:textId="77777777" w:rsidR="00F80735" w:rsidRDefault="00F80735" w:rsidP="00D339F3"/>
                                </w:txbxContent>
                              </wps:txbx>
                              <wps:bodyPr rot="0" vert="horz" wrap="square" lIns="91440" tIns="45720" rIns="91440" bIns="45720" anchor="t" anchorCtr="0">
                                <a:noAutofit/>
                              </wps:bodyPr>
                            </wps:wsp>
                            <wps:wsp>
                              <wps:cNvPr id="297" name="Text Box 2"/>
                              <wps:cNvSpPr txBox="1">
                                <a:spLocks noChangeArrowheads="1"/>
                              </wps:cNvSpPr>
                              <wps:spPr bwMode="auto">
                                <a:xfrm>
                                  <a:off x="904875" y="0"/>
                                  <a:ext cx="295275" cy="295275"/>
                                </a:xfrm>
                                <a:prstGeom prst="rect">
                                  <a:avLst/>
                                </a:prstGeom>
                                <a:solidFill>
                                  <a:srgbClr val="FFFFFF"/>
                                </a:solidFill>
                                <a:ln w="9525">
                                  <a:solidFill>
                                    <a:srgbClr val="000000"/>
                                  </a:solidFill>
                                  <a:miter lim="800000"/>
                                  <a:headEnd/>
                                  <a:tailEnd/>
                                </a:ln>
                              </wps:spPr>
                              <wps:txbx>
                                <w:txbxContent>
                                  <w:p w14:paraId="6553D626" w14:textId="77777777" w:rsidR="00F80735" w:rsidRDefault="00F80735" w:rsidP="00D339F3"/>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B2347F9" id="Group 14" o:spid="_x0000_s1036" style="position:absolute;left:0;text-align:left;margin-left:354.75pt;margin-top:1.7pt;width:94.5pt;height:23.25pt;z-index:251673600"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CxvQIAAB8LAAAOAAAAZHJzL2Uyb0RvYy54bWzsVl1v2yAUfZ+0/4B4Xx1bSdNYcaou/dCk&#10;bqvU7gcQjG00DAxI7O7X7wKpUyX7UidtlVY/IODC5dxzri/MT/tWoA0zlitZ4PRohBGTVJVc1gX+&#10;dHf55gQj64gsiVCSFfieWXy6eP1q3umcZapRomQGgRNp804XuHFO50liacNaYo+UZhKMlTItcTA0&#10;dVIa0oH3ViTZaHScdMqU2ijKrIXZ82jEi+C/qhh1H6vKModEgQGbC60J7cq3yWJO8toQ3XC6hUGe&#10;gKIlXMKhg6tz4ghaG37gquXUKKsqd0RVm6iq4pSFGCCadLQXzZVRax1iqfOu1gNNQO0eT092Sz9s&#10;bgziZYGzCUaStKBROBalY09Op+sc1lwZfatvTIwQuteKfrZgTvbtflzvFveVaf0mCBT1gfX7gXXW&#10;O0RhMgUd0wmIQ8GWzSbZdBJloQ1od7CNNhc/35iQPB4bwA1gOg0ZZnck2j8j8bYhmgVtrCfogcTZ&#10;wOKdj++t6lEWeQzLPInI9TANcYeEsZFLJNWyIbJmZ8aormGkBHyp3wlRDFu9Hja33smqe69KEIus&#10;nQqOfofqLbt7TA+EkVwb666YapHvFNjA/xOck821dR7MbomX1SrBy0suRBiYerUUBm0I/GuX4Qv4&#10;95YJiboCg8yTGP8PXYzC9z0XLXdQNARvC3wyLCK5Z+1ClgCT5I5wEfsAWcgtjZ65yKHrV31I+9mD&#10;OitV3gOvRsUaATUNOo0yXzHqoD4U2H5ZE8MwEu8kaDNLx2NfUMJgPJlmMDCPLavHFiIpuCqwwyh2&#10;ly4UIQ9VqjPQsOKBX69vRLKFDCkbEf+F3D1+qAD/OHfH0+PMF4TDWvGSwAcJnIZLbJc3/3UGT59J&#10;Bs9G4xO4xl4yOJTjX5TgNNxzzz2Dw2sCXmHhEty+GP0z7/E41Ozdu3bxDQAA//8DAFBLAwQUAAYA&#10;CAAAACEATkYmvN8AAAAIAQAADwAAAGRycy9kb3ducmV2LnhtbEyPQUvDQBSE74L/YXmCN7uJbTWJ&#10;2ZRS1FMp2Ari7TX7moRmd0N2m6T/3udJj8MMM9/kq8m0YqDeN84qiGcRCLKl042tFHwe3h4SED6g&#10;1dg6Swqu5GFV3N7kmGk32g8a9qESXGJ9hgrqELpMSl/WZNDPXEeWvZPrDQaWfSV1jyOXm1Y+RtGT&#10;NNhYXqixo01N5Xl/MQreRxzX8/h12J5Pm+v3Ybn72sak1P3dtH4BEWgKf2H4xWd0KJjp6C5We9Eq&#10;eI7SJUcVzBcg2E/ShPVRwSJNQRa5/H+g+AEAAP//AwBQSwECLQAUAAYACAAAACEAtoM4kv4AAADh&#10;AQAAEwAAAAAAAAAAAAAAAAAAAAAAW0NvbnRlbnRfVHlwZXNdLnhtbFBLAQItABQABgAIAAAAIQA4&#10;/SH/1gAAAJQBAAALAAAAAAAAAAAAAAAAAC8BAABfcmVscy8ucmVsc1BLAQItABQABgAIAAAAIQAV&#10;/6CxvQIAAB8LAAAOAAAAAAAAAAAAAAAAAC4CAABkcnMvZTJvRG9jLnhtbFBLAQItABQABgAIAAAA&#10;IQBORia83wAAAAgBAAAPAAAAAAAAAAAAAAAAABcFAABkcnMvZG93bnJldi54bWxQSwUGAAAAAAQA&#10;BADzAAAAIwYAAAAA&#10;">
                      <v:shape id="_x0000_s1037"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GtFxgAAANwAAAAPAAAAZHJzL2Rvd25yZXYueG1sRI9PawIx&#10;FMTvQr9DeAUvRbO11erWKCJY9OY/2utj89xdunlZk7iu394UCh6HmfkNM523phINOV9aVvDaT0AQ&#10;Z1aXnCs4Hla9MQgfkDVWlknBjTzMZ0+dKabaXnlHzT7kIkLYp6igCKFOpfRZQQZ939bE0TtZZzBE&#10;6XKpHV4j3FRykCQjabDkuFBgTcuCst/9xSgYv6+bH795235no1M1CS8fzdfZKdV9bhefIAK14RH+&#10;b6+1gsFkCH9n4hGQszsAAAD//wMAUEsBAi0AFAAGAAgAAAAhANvh9svuAAAAhQEAABMAAAAAAAAA&#10;AAAAAAAAAAAAAFtDb250ZW50X1R5cGVzXS54bWxQSwECLQAUAAYACAAAACEAWvQsW78AAAAVAQAA&#10;CwAAAAAAAAAAAAAAAAAfAQAAX3JlbHMvLnJlbHNQSwECLQAUAAYACAAAACEAiohrRcYAAADcAAAA&#10;DwAAAAAAAAAAAAAAAAAHAgAAZHJzL2Rvd25yZXYueG1sUEsFBgAAAAADAAMAtwAAAPoCAAAAAA==&#10;">
                        <v:textbox>
                          <w:txbxContent>
                            <w:p w14:paraId="2F751E88" w14:textId="1194C3D9" w:rsidR="00F80735" w:rsidRDefault="00F80735" w:rsidP="00F55566">
                              <w:r>
                                <w:sym w:font="Wingdings" w:char="F0FC"/>
                              </w:r>
                            </w:p>
                            <w:p w14:paraId="3B212212" w14:textId="77777777" w:rsidR="00F80735" w:rsidRDefault="00F80735" w:rsidP="00D339F3"/>
                          </w:txbxContent>
                        </v:textbox>
                      </v:shape>
                      <v:shape id="_x0000_s1038"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vUyxgAAANwAAAAPAAAAZHJzL2Rvd25yZXYueG1sRI9Pa8JA&#10;FMTvBb/D8oReSt34h1Sjq5RCxd40lnp9ZJ9JMPs23d3G9Nt3C4LHYWZ+w6w2vWlER87XlhWMRwkI&#10;4sLqmksFn8f35zkIH5A1NpZJwS952KwHDyvMtL3ygbo8lCJC2GeooAqhzaT0RUUG/ci2xNE7W2cw&#10;ROlKqR1eI9w0cpIkqTRYc1yosKW3iopL/mMUzGe77uQ/pvuvIj03i/D00m2/nVKPw/51CSJQH+7h&#10;W3unFUwWKfyfiUdArv8AAAD//wMAUEsBAi0AFAAGAAgAAAAhANvh9svuAAAAhQEAABMAAAAAAAAA&#10;AAAAAAAAAAAAAFtDb250ZW50X1R5cGVzXS54bWxQSwECLQAUAAYACAAAACEAWvQsW78AAAAVAQAA&#10;CwAAAAAAAAAAAAAAAAAfAQAAX3JlbHMvLnJlbHNQSwECLQAUAAYACAAAACEAelr1MsYAAADcAAAA&#10;DwAAAAAAAAAAAAAAAAAHAgAAZHJzL2Rvd25yZXYueG1sUEsFBgAAAAADAAMAtwAAAPoCAAAAAA==&#10;">
                        <v:textbox>
                          <w:txbxContent>
                            <w:p w14:paraId="7E6AB722" w14:textId="77777777" w:rsidR="00F80735" w:rsidRDefault="00F80735" w:rsidP="0070299B"/>
                            <w:p w14:paraId="5F008C10" w14:textId="77777777" w:rsidR="00F80735" w:rsidDel="00F247FD" w:rsidRDefault="00F80735" w:rsidP="005E130C"/>
                            <w:p w14:paraId="330A18CE" w14:textId="77777777" w:rsidR="00F80735" w:rsidRDefault="00F80735" w:rsidP="00D339F3"/>
                          </w:txbxContent>
                        </v:textbox>
                      </v:shape>
                      <v:shape id="_x0000_s1039"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lCpxgAAANwAAAAPAAAAZHJzL2Rvd25yZXYueG1sRI9bawIx&#10;FITfhf6HcAq+iJutFS9bo4jQYt+sin09bM5e6OZkTdJ1+++bgtDHYWa+YVab3jSiI+drywqekhQE&#10;cW51zaWC8+l1vADhA7LGxjIp+CEPm/XDYIWZtjf+oO4YShEh7DNUUIXQZlL6vCKDPrEtcfQK6wyG&#10;KF0ptcNbhJtGTtJ0Jg3WHBcqbGlXUf51/DYKFtN99+nfnw+XfFY0yzCad29Xp9Twsd++gAjUh//w&#10;vb3XCibLOfydiUdArn8BAAD//wMAUEsBAi0AFAAGAAgAAAAhANvh9svuAAAAhQEAABMAAAAAAAAA&#10;AAAAAAAAAAAAAFtDb250ZW50X1R5cGVzXS54bWxQSwECLQAUAAYACAAAACEAWvQsW78AAAAVAQAA&#10;CwAAAAAAAAAAAAAAAAAfAQAAX3JlbHMvLnJlbHNQSwECLQAUAAYACAAAACEAFRZQqcYAAADcAAAA&#10;DwAAAAAAAAAAAAAAAAAHAgAAZHJzL2Rvd25yZXYueG1sUEsFBgAAAAADAAMAtwAAAPoCAAAAAA==&#10;">
                        <v:textbox>
                          <w:txbxContent>
                            <w:p w14:paraId="6553D626" w14:textId="77777777" w:rsidR="00F80735" w:rsidRDefault="00F80735" w:rsidP="00D339F3"/>
                          </w:txbxContent>
                        </v:textbox>
                      </v:shape>
                    </v:group>
                  </w:pict>
                </mc:Fallback>
              </mc:AlternateContent>
            </w:r>
            <w:r w:rsidR="00A82682" w:rsidRPr="00522D43">
              <w:rPr>
                <w:rFonts w:ascii="Arial" w:eastAsia="Calibri" w:hAnsi="Arial" w:cs="Arial"/>
                <w:color w:val="000000" w:themeColor="text1"/>
              </w:rPr>
              <w:t xml:space="preserve">When providing patient care and services, </w:t>
            </w:r>
            <w:r w:rsidR="001A1DD2">
              <w:rPr>
                <w:rFonts w:ascii="Arial" w:eastAsia="Calibri" w:hAnsi="Arial" w:cs="Arial"/>
                <w:color w:val="000000" w:themeColor="text1"/>
              </w:rPr>
              <w:t xml:space="preserve">providers must ensure </w:t>
            </w:r>
            <w:r w:rsidR="00AA5D40">
              <w:rPr>
                <w:rFonts w:ascii="Arial" w:eastAsia="Calibri" w:hAnsi="Arial" w:cs="Arial"/>
                <w:color w:val="000000" w:themeColor="text1"/>
              </w:rPr>
              <w:t xml:space="preserve">that </w:t>
            </w:r>
            <w:r w:rsidR="001A1DD2">
              <w:rPr>
                <w:rFonts w:ascii="Arial" w:eastAsia="Calibri" w:hAnsi="Arial" w:cs="Arial"/>
                <w:color w:val="000000" w:themeColor="text1"/>
              </w:rPr>
              <w:t xml:space="preserve">students are supervised </w:t>
            </w:r>
            <w:r w:rsidR="00A82682" w:rsidRPr="00522D43">
              <w:rPr>
                <w:rFonts w:ascii="Arial" w:eastAsia="Calibri" w:hAnsi="Arial" w:cs="Arial"/>
                <w:color w:val="000000" w:themeColor="text1"/>
              </w:rPr>
              <w:t xml:space="preserve">appropriately according to the activity and the student’s stage of development.  </w:t>
            </w:r>
          </w:p>
          <w:p w14:paraId="47B891E9" w14:textId="77777777" w:rsidR="00394E0B" w:rsidRPr="00522D43" w:rsidRDefault="00394E0B" w:rsidP="00AA5D40">
            <w:pPr>
              <w:tabs>
                <w:tab w:val="left" w:pos="720"/>
              </w:tabs>
              <w:ind w:right="2789"/>
              <w:rPr>
                <w:rFonts w:ascii="Arial" w:eastAsia="Calibri" w:hAnsi="Arial" w:cs="Arial"/>
                <w:color w:val="000000" w:themeColor="text1"/>
              </w:rPr>
            </w:pPr>
          </w:p>
          <w:p w14:paraId="0EC26653" w14:textId="77777777" w:rsidR="009523CE" w:rsidRPr="00ED283D" w:rsidRDefault="0072123E" w:rsidP="00AA5D40">
            <w:pPr>
              <w:pStyle w:val="ListParagraph"/>
              <w:numPr>
                <w:ilvl w:val="0"/>
                <w:numId w:val="2"/>
              </w:numPr>
              <w:tabs>
                <w:tab w:val="left" w:pos="720"/>
              </w:tabs>
              <w:spacing w:after="200"/>
              <w:ind w:right="3294"/>
              <w:rPr>
                <w:rFonts w:ascii="Arial" w:hAnsi="Arial"/>
                <w:color w:val="548DD4" w:themeColor="text2" w:themeTint="99"/>
              </w:rPr>
            </w:pPr>
            <w:r>
              <w:rPr>
                <w:rFonts w:ascii="Arial" w:hAnsi="Arial"/>
                <w:noProof/>
                <w:color w:val="000000" w:themeColor="text1"/>
                <w:lang w:eastAsia="en-GB"/>
              </w:rPr>
              <mc:AlternateContent>
                <mc:Choice Requires="wpg">
                  <w:drawing>
                    <wp:anchor distT="0" distB="0" distL="114300" distR="114300" simplePos="0" relativeHeight="251675648" behindDoc="0" locked="0" layoutInCell="1" allowOverlap="1" wp14:anchorId="2A4AAB40" wp14:editId="0D987F62">
                      <wp:simplePos x="0" y="0"/>
                      <wp:positionH relativeFrom="column">
                        <wp:posOffset>4500245</wp:posOffset>
                      </wp:positionH>
                      <wp:positionV relativeFrom="paragraph">
                        <wp:posOffset>10160</wp:posOffset>
                      </wp:positionV>
                      <wp:extent cx="1200150" cy="295275"/>
                      <wp:effectExtent l="0" t="0" r="19050" b="28575"/>
                      <wp:wrapNone/>
                      <wp:docPr id="2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50" cy="295275"/>
                                <a:chOff x="0" y="0"/>
                                <a:chExt cx="1200150" cy="295275"/>
                              </a:xfrm>
                            </wpg:grpSpPr>
                            <wps:wsp>
                              <wps:cNvPr id="22" name="Text Box 2"/>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51351B04" w14:textId="548D1E49" w:rsidR="00F80735" w:rsidRDefault="00F80735" w:rsidP="00D339F3">
                                    <w:r>
                                      <w:sym w:font="Wingdings" w:char="F0FC"/>
                                    </w:r>
                                  </w:p>
                                </w:txbxContent>
                              </wps:txbx>
                              <wps:bodyPr rot="0" vert="horz" wrap="square" lIns="91440" tIns="45720" rIns="91440" bIns="45720" anchor="t" anchorCtr="0">
                                <a:noAutofit/>
                              </wps:bodyPr>
                            </wps:wsp>
                            <wps:wsp>
                              <wps:cNvPr id="23" name="Text Box 2"/>
                              <wps:cNvSpPr txBox="1">
                                <a:spLocks noChangeArrowheads="1"/>
                              </wps:cNvSpPr>
                              <wps:spPr bwMode="auto">
                                <a:xfrm>
                                  <a:off x="476250" y="0"/>
                                  <a:ext cx="295275" cy="295275"/>
                                </a:xfrm>
                                <a:prstGeom prst="rect">
                                  <a:avLst/>
                                </a:prstGeom>
                                <a:solidFill>
                                  <a:srgbClr val="FFFFFF"/>
                                </a:solidFill>
                                <a:ln w="9525">
                                  <a:solidFill>
                                    <a:srgbClr val="000000"/>
                                  </a:solidFill>
                                  <a:miter lim="800000"/>
                                  <a:headEnd/>
                                  <a:tailEnd/>
                                </a:ln>
                              </wps:spPr>
                              <wps:txbx>
                                <w:txbxContent>
                                  <w:p w14:paraId="0AF5E5B0" w14:textId="77777777" w:rsidR="00F80735" w:rsidRDefault="00F80735" w:rsidP="009D012C"/>
                                  <w:p w14:paraId="1679501B" w14:textId="77777777" w:rsidR="00F80735" w:rsidRDefault="00F80735" w:rsidP="00600685"/>
                                  <w:p w14:paraId="4702D401" w14:textId="77777777" w:rsidR="00F80735" w:rsidRDefault="00F80735" w:rsidP="00D339F3"/>
                                </w:txbxContent>
                              </wps:txbx>
                              <wps:bodyPr rot="0" vert="horz" wrap="square" lIns="91440" tIns="45720" rIns="91440" bIns="45720" anchor="t" anchorCtr="0">
                                <a:noAutofit/>
                              </wps:bodyPr>
                            </wps:wsp>
                            <wps:wsp>
                              <wps:cNvPr id="24" name="Text Box 2"/>
                              <wps:cNvSpPr txBox="1">
                                <a:spLocks noChangeArrowheads="1"/>
                              </wps:cNvSpPr>
                              <wps:spPr bwMode="auto">
                                <a:xfrm>
                                  <a:off x="904875" y="0"/>
                                  <a:ext cx="295275" cy="295275"/>
                                </a:xfrm>
                                <a:prstGeom prst="rect">
                                  <a:avLst/>
                                </a:prstGeom>
                                <a:solidFill>
                                  <a:srgbClr val="FFFFFF"/>
                                </a:solidFill>
                                <a:ln w="9525">
                                  <a:solidFill>
                                    <a:srgbClr val="000000"/>
                                  </a:solidFill>
                                  <a:miter lim="800000"/>
                                  <a:headEnd/>
                                  <a:tailEnd/>
                                </a:ln>
                              </wps:spPr>
                              <wps:txbx>
                                <w:txbxContent>
                                  <w:p w14:paraId="61DD414D" w14:textId="77777777" w:rsidR="00F80735" w:rsidRDefault="00F80735" w:rsidP="00D339F3"/>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2A4AAB40" id="Group 18" o:spid="_x0000_s1040" style="position:absolute;left:0;text-align:left;margin-left:354.35pt;margin-top:.8pt;width:94.5pt;height:23.25pt;z-index:251675648"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cyltgIAAB0LAAAOAAAAZHJzL2Uyb0RvYy54bWzsVttu3CAQfa/Uf0C8N1473mRjxRulualS&#10;2kZK+gEsxjYqBgrs2unXZ4CNN9rtTakqpVL8gBgPDGfOGY85Phk6gVbMWK5kidO9CUZMUlVx2ZT4&#10;y93luxlG1hFZEaEkK/E9s/hk/vbNca8LlqlWiYoZBEGkLXpd4tY5XSSJpS3riN1Tmklw1sp0xIFp&#10;mqQypIfonUiyyeQg6ZWptFGUWQtvz6MTz0P8umbUfa5ryxwSJQZsLowmjAs/JvNjUjSG6JbTNQzy&#10;DBQd4RIOHUOdE0fQ0vCdUB2nRllVuz2qukTVNacs5ADZpJOtbK6MWuqQS1P0jR5pAmq3eHp2WPpp&#10;dWMQr0qcpRhJ0oFG4ViUzjw5vW4KWHNl9K2+MTFDmF4r+tWCO9n2e7vZLB5q0/lNkCgaAuv3I+ts&#10;cIjCyxR0TKcgDgVfdjTNDqdRFtqCdjvbaHvx640JKeKxAdwIptdQYXZDov07Em9bolnQxnqCHknM&#10;Hkm88+m9VwPKIo1hlecQuQFeQ9qhXmykEkl11hLZsFNjVN8yUgG81O+EJMatXg5bWB9k0X9UFWhF&#10;lk6FQH/C9JrcLaJHvkihjXVXTHXIT0ps4PMJwcnq2joPZrPEq2qV4NUlFyIYplmcCYNWBD61y/AE&#10;/FvLhER9iUHlacz/pyEm4flRiI476BmCdyWejYtI4Vm7kBXAJIUjXMQ5QBZyTaNnLnLohsUQqj4d&#10;5Vmo6h6INSr2COhpMGmV+Y5RD/2hxPbbkhiGkfggQZyjNM99QwlGPj3MwDBPPYunHiIphCqxwyhO&#10;z1xoQh6rVKcgYs0DwV7giGSNGUo2Qv73tbv/Qmo3PzzIfD/YbRWvBbxbwPuP/eW1gPMXUsBHk3wG&#10;P7HXAg7d+HcdOP8fCjjcJeAOFv6B6/uiv+Q9tUPH3txq5w8AAAD//wMAUEsDBBQABgAIAAAAIQA0&#10;H1CL3wAAAAgBAAAPAAAAZHJzL2Rvd25yZXYueG1sTI/LasMwEEX3hf6DmEJ3jew+Yse1HEJouwqB&#10;JoWS3cSa2CaWZCzFdv6+01W7vJzLnTP5cjKtGKj3jbMK4lkEgmzpdGMrBV/794cUhA9oNbbOkoIr&#10;eVgWtzc5ZtqN9pOGXagEj1ifoYI6hC6T0pc1GfQz15FldnK9wcCxr6TuceRx08rHKJpLg43lCzV2&#10;tK6pPO8uRsHHiOPqKX4bNufT+nrYv2y/NzEpdX83rV5BBJrCXxl+9VkdCnY6uovVXrQKkihNuMpg&#10;DoJ5ukg4HxU8pzHIIpf/Hyh+AAAA//8DAFBLAQItABQABgAIAAAAIQC2gziS/gAAAOEBAAATAAAA&#10;AAAAAAAAAAAAAAAAAABbQ29udGVudF9UeXBlc10ueG1sUEsBAi0AFAAGAAgAAAAhADj9If/WAAAA&#10;lAEAAAsAAAAAAAAAAAAAAAAALwEAAF9yZWxzLy5yZWxzUEsBAi0AFAAGAAgAAAAhALzVzKW2AgAA&#10;HQsAAA4AAAAAAAAAAAAAAAAALgIAAGRycy9lMm9Eb2MueG1sUEsBAi0AFAAGAAgAAAAhADQfUIvf&#10;AAAACAEAAA8AAAAAAAAAAAAAAAAAEAUAAGRycy9kb3ducmV2LnhtbFBLBQYAAAAABAAEAPMAAAAc&#10;BgAAAAA=&#10;">
                      <v:shape id="_x0000_s1041"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51351B04" w14:textId="548D1E49" w:rsidR="00F80735" w:rsidRDefault="00F80735" w:rsidP="00D339F3">
                              <w:r>
                                <w:sym w:font="Wingdings" w:char="F0FC"/>
                              </w:r>
                            </w:p>
                          </w:txbxContent>
                        </v:textbox>
                      </v:shape>
                      <v:shape id="_x0000_s1042"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0AF5E5B0" w14:textId="77777777" w:rsidR="00F80735" w:rsidRDefault="00F80735" w:rsidP="009D012C"/>
                            <w:p w14:paraId="1679501B" w14:textId="77777777" w:rsidR="00F80735" w:rsidRDefault="00F80735" w:rsidP="00600685"/>
                            <w:p w14:paraId="4702D401" w14:textId="77777777" w:rsidR="00F80735" w:rsidRDefault="00F80735" w:rsidP="00D339F3"/>
                          </w:txbxContent>
                        </v:textbox>
                      </v:shape>
                      <v:shape id="_x0000_s1043"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61DD414D" w14:textId="77777777" w:rsidR="00F80735" w:rsidRDefault="00F80735" w:rsidP="00D339F3"/>
                          </w:txbxContent>
                        </v:textbox>
                      </v:shape>
                    </v:group>
                  </w:pict>
                </mc:Fallback>
              </mc:AlternateContent>
            </w:r>
            <w:r w:rsidR="00A82682" w:rsidRPr="00767331">
              <w:rPr>
                <w:rFonts w:ascii="Arial" w:eastAsia="Calibri" w:hAnsi="Arial" w:cs="Arial"/>
                <w:color w:val="000000" w:themeColor="text1"/>
              </w:rPr>
              <w:t xml:space="preserve">Supervisors must be appropriately qualified and trained. </w:t>
            </w:r>
            <w:r w:rsidR="000D1AAD">
              <w:rPr>
                <w:rFonts w:ascii="Arial" w:eastAsia="Calibri" w:hAnsi="Arial" w:cs="Arial"/>
                <w:color w:val="000000" w:themeColor="text1"/>
              </w:rPr>
              <w:t xml:space="preserve">This should include training in equality and diversity legislation relevant for the role. </w:t>
            </w:r>
            <w:r w:rsidR="00A82682" w:rsidRPr="00767331">
              <w:rPr>
                <w:rFonts w:ascii="Arial" w:eastAsia="Calibri" w:hAnsi="Arial" w:cs="Arial"/>
                <w:color w:val="000000" w:themeColor="text1"/>
              </w:rPr>
              <w:t xml:space="preserve">Clinical supervisors must have appropriate general or specialist registration with a </w:t>
            </w:r>
            <w:r w:rsidR="000D1AAD">
              <w:rPr>
                <w:rFonts w:ascii="Arial" w:eastAsia="Calibri" w:hAnsi="Arial" w:cs="Arial"/>
                <w:color w:val="000000" w:themeColor="text1"/>
              </w:rPr>
              <w:t xml:space="preserve">UK </w:t>
            </w:r>
            <w:r w:rsidR="00A82682" w:rsidRPr="00767331">
              <w:rPr>
                <w:rFonts w:ascii="Arial" w:eastAsia="Calibri" w:hAnsi="Arial" w:cs="Arial"/>
                <w:color w:val="000000" w:themeColor="text1"/>
              </w:rPr>
              <w:t>regulatory body</w:t>
            </w:r>
            <w:r w:rsidR="00767331" w:rsidRPr="00767331">
              <w:rPr>
                <w:rFonts w:ascii="Arial" w:eastAsia="Calibri" w:hAnsi="Arial" w:cs="Arial"/>
                <w:color w:val="000000" w:themeColor="text1"/>
              </w:rPr>
              <w:t>.</w:t>
            </w:r>
          </w:p>
          <w:p w14:paraId="52DC26FD" w14:textId="77777777" w:rsidR="00394E0B" w:rsidRPr="00522D43" w:rsidRDefault="00394E0B" w:rsidP="00394E0B">
            <w:pPr>
              <w:tabs>
                <w:tab w:val="left" w:pos="720"/>
              </w:tabs>
              <w:ind w:right="2789"/>
              <w:rPr>
                <w:rFonts w:ascii="Arial" w:eastAsia="Calibri" w:hAnsi="Arial" w:cs="Arial"/>
                <w:color w:val="000000" w:themeColor="text1"/>
              </w:rPr>
            </w:pPr>
          </w:p>
          <w:p w14:paraId="62D09186" w14:textId="77777777" w:rsidR="00A82682" w:rsidRPr="00522D43" w:rsidRDefault="0072123E" w:rsidP="00A82682">
            <w:pPr>
              <w:numPr>
                <w:ilvl w:val="0"/>
                <w:numId w:val="2"/>
              </w:numPr>
              <w:tabs>
                <w:tab w:val="left" w:pos="720"/>
              </w:tabs>
              <w:ind w:left="357" w:right="2789" w:hanging="357"/>
              <w:rPr>
                <w:rFonts w:ascii="Arial" w:eastAsia="Calibri" w:hAnsi="Arial" w:cs="Arial"/>
                <w:color w:val="000000" w:themeColor="text1"/>
              </w:rPr>
            </w:pPr>
            <w:r>
              <w:rPr>
                <w:rFonts w:ascii="Arial" w:eastAsia="Calibri" w:hAnsi="Arial" w:cs="Arial"/>
                <w:noProof/>
                <w:color w:val="000000" w:themeColor="text1"/>
                <w:lang w:eastAsia="en-GB"/>
              </w:rPr>
              <mc:AlternateContent>
                <mc:Choice Requires="wpg">
                  <w:drawing>
                    <wp:anchor distT="0" distB="0" distL="114300" distR="114300" simplePos="0" relativeHeight="251677696" behindDoc="0" locked="0" layoutInCell="1" allowOverlap="1" wp14:anchorId="2E5B90DE" wp14:editId="09D16C51">
                      <wp:simplePos x="0" y="0"/>
                      <wp:positionH relativeFrom="column">
                        <wp:posOffset>4505325</wp:posOffset>
                      </wp:positionH>
                      <wp:positionV relativeFrom="paragraph">
                        <wp:posOffset>635</wp:posOffset>
                      </wp:positionV>
                      <wp:extent cx="1200150" cy="295275"/>
                      <wp:effectExtent l="0" t="0" r="19050" b="28575"/>
                      <wp:wrapNone/>
                      <wp:docPr id="1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295275"/>
                                <a:chOff x="0" y="0"/>
                                <a:chExt cx="12001" cy="2952"/>
                              </a:xfrm>
                            </wpg:grpSpPr>
                            <wps:wsp>
                              <wps:cNvPr id="18" name="Text Box 21"/>
                              <wps:cNvSpPr txBox="1">
                                <a:spLocks noChangeArrowheads="1"/>
                              </wps:cNvSpPr>
                              <wps:spPr bwMode="auto">
                                <a:xfrm>
                                  <a:off x="0" y="0"/>
                                  <a:ext cx="2952" cy="2952"/>
                                </a:xfrm>
                                <a:prstGeom prst="rect">
                                  <a:avLst/>
                                </a:prstGeom>
                                <a:solidFill>
                                  <a:srgbClr val="FFFFFF"/>
                                </a:solidFill>
                                <a:ln w="9525">
                                  <a:solidFill>
                                    <a:srgbClr val="000000"/>
                                  </a:solidFill>
                                  <a:miter lim="800000"/>
                                  <a:headEnd/>
                                  <a:tailEnd/>
                                </a:ln>
                              </wps:spPr>
                              <wps:txbx>
                                <w:txbxContent>
                                  <w:p w14:paraId="423AE88B" w14:textId="611C95B4" w:rsidR="00F80735" w:rsidRDefault="00F80735" w:rsidP="00D339F3">
                                    <w:r>
                                      <w:sym w:font="Wingdings" w:char="F0FC"/>
                                    </w:r>
                                  </w:p>
                                </w:txbxContent>
                              </wps:txbx>
                              <wps:bodyPr rot="0" vert="horz" wrap="square" lIns="91440" tIns="45720" rIns="91440" bIns="45720" anchor="t" anchorCtr="0" upright="1">
                                <a:noAutofit/>
                              </wps:bodyPr>
                            </wps:wsp>
                            <wps:wsp>
                              <wps:cNvPr id="19" name="Text Box 22"/>
                              <wps:cNvSpPr txBox="1">
                                <a:spLocks noChangeArrowheads="1"/>
                              </wps:cNvSpPr>
                              <wps:spPr bwMode="auto">
                                <a:xfrm>
                                  <a:off x="4762" y="0"/>
                                  <a:ext cx="2953" cy="2952"/>
                                </a:xfrm>
                                <a:prstGeom prst="rect">
                                  <a:avLst/>
                                </a:prstGeom>
                                <a:solidFill>
                                  <a:srgbClr val="FFFFFF"/>
                                </a:solidFill>
                                <a:ln w="9525">
                                  <a:solidFill>
                                    <a:srgbClr val="000000"/>
                                  </a:solidFill>
                                  <a:miter lim="800000"/>
                                  <a:headEnd/>
                                  <a:tailEnd/>
                                </a:ln>
                              </wps:spPr>
                              <wps:txbx>
                                <w:txbxContent>
                                  <w:p w14:paraId="0A8CEE7F" w14:textId="77777777" w:rsidR="00F80735" w:rsidRDefault="00F80735" w:rsidP="00E41A30"/>
                                  <w:p w14:paraId="5BA62AB8" w14:textId="77777777" w:rsidR="00F80735" w:rsidDel="00F247FD" w:rsidRDefault="00F80735" w:rsidP="0072581E"/>
                                  <w:p w14:paraId="10C1B19C" w14:textId="77777777" w:rsidR="00F80735" w:rsidRDefault="00F80735" w:rsidP="00F55566"/>
                                  <w:p w14:paraId="71C75C33" w14:textId="77777777" w:rsidR="00F80735" w:rsidRDefault="00F80735" w:rsidP="00D339F3"/>
                                </w:txbxContent>
                              </wps:txbx>
                              <wps:bodyPr rot="0" vert="horz" wrap="square" lIns="91440" tIns="45720" rIns="91440" bIns="45720" anchor="t" anchorCtr="0" upright="1">
                                <a:noAutofit/>
                              </wps:bodyPr>
                            </wps:wsp>
                            <wps:wsp>
                              <wps:cNvPr id="20" name="Text Box 23"/>
                              <wps:cNvSpPr txBox="1">
                                <a:spLocks noChangeArrowheads="1"/>
                              </wps:cNvSpPr>
                              <wps:spPr bwMode="auto">
                                <a:xfrm>
                                  <a:off x="9048" y="0"/>
                                  <a:ext cx="2953" cy="2952"/>
                                </a:xfrm>
                                <a:prstGeom prst="rect">
                                  <a:avLst/>
                                </a:prstGeom>
                                <a:solidFill>
                                  <a:srgbClr val="FFFFFF"/>
                                </a:solidFill>
                                <a:ln w="9525">
                                  <a:solidFill>
                                    <a:srgbClr val="000000"/>
                                  </a:solidFill>
                                  <a:miter lim="800000"/>
                                  <a:headEnd/>
                                  <a:tailEnd/>
                                </a:ln>
                              </wps:spPr>
                              <wps:txbx>
                                <w:txbxContent>
                                  <w:p w14:paraId="294B94ED" w14:textId="77777777" w:rsidR="00F80735" w:rsidRDefault="00F80735" w:rsidP="00D339F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5B90DE" id="Group 22" o:spid="_x0000_s1044" style="position:absolute;left:0;text-align:left;margin-left:354.75pt;margin-top:.05pt;width:94.5pt;height:23.25pt;z-index:251677696"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XPF0AIAAD4LAAAOAAAAZHJzL2Uyb0RvYy54bWzsVm1v2yAQ/j5p/wHxfXXiJk1j1am6vmlS&#10;t1Vq9wMIxjYaBu8gsbtfvwPytmTVpE6qNKn+gICD4+65h8ecnfeNIksBVhqd0+HRgBKhuSmkrnL6&#10;7fHmwykl1jFdMGW0yOmTsPR89v7dWddmIjW1UYUAgk60zbo2p7VzbZYklteiYfbItEKjsTTQMIdD&#10;qJICWIfeG5Wkg8FJ0hkoWjBcWIuzV9FIZ8F/WQruvpalFY6onGJsLrQQ2rlvk9kZyypgbS35Kgz2&#10;gigaJjUeunF1xRwjC5AHrhrJwVhTuiNumsSUpeQi5IDZDAd72dyCWbQhlyrrqnYDE0K7h9OL3fIv&#10;y3sgssDaTSjRrMEahWNJmnpwurbKcM0ttA/tPcQMsXtn+HeL5mTf7sdVXEzm3WdToD+2cCaA05fQ&#10;eBeYNulDDZ42NRC9Ixwnh1jV4RhLxdGWTsfpZByLxGus5ME2Xl/vbtxu85sSlsUjQ5irsHxOyDW7&#10;hdP+G5wPNWtFqJL1UK3hROJHOB99ah9NT9JhRDQs83AS1+M85hzQsRFVos1lzXQlLgBMVwtWYHxh&#10;J2ax2RqzsN7Ji2D2yD4DFstasO5WmIb4Tk4Bb1GIkC3vrIu4rpf4clqjZHEjlQoDqOaXCsiS4Y27&#10;Cd+qFL8tU5p0OcUgxjH3Z10MwvcnF410KB1KNjk93SximUfsWhcYJssckyr2kQpKB77azKMW8XP9&#10;vI/kDyTz+M5N8YSggolSgdKGndrAT0o6lImc2h8LBoIS9UljYabD0cjrShiMxpMUB7Brme9amObo&#10;KqeOkti9dFGLFi3IqsaTIhW0ucA7U8oA9jaqVfzI3dci8fSQxCtZ2DDxdUg8mpwgXw/lAnl8/Mbj&#10;LY9P1hLzxuMdMfa3cl+Mj9dIoWa/nhhPByP8Mbzx+G96PFlX53/hcXhi4CMtvDpWD0r/CtwdB/3e&#10;PntnvwAAAP//AwBQSwMEFAAGAAgAAAAhAODR0yDdAAAABwEAAA8AAABkcnMvZG93bnJldi54bWxM&#10;jsFKw0AURfeC/zA8wZ2dRG1MYyalFHVVCraCuHvNvCahmZmQmSbp3/u60uXlXO49+XIyrRio942z&#10;CuJZBIJs6XRjKwVf+/eHFIQPaDW2zpKCC3lYFrc3OWbajfaThl2oBI9Yn6GCOoQuk9KXNRn0M9eR&#10;ZXZ0vcHAsa+k7nHkcdPKxyhKpMHG8kONHa1rKk+7s1HwMeK4eorfhs3puL787Ofb701MSt3fTatX&#10;EIGm8FeGqz6rQ8FOB3e22otWwUu0mHP1CgTjdJFyPCh4ThKQRS7/+xe/AAAA//8DAFBLAQItABQA&#10;BgAIAAAAIQC2gziS/gAAAOEBAAATAAAAAAAAAAAAAAAAAAAAAABbQ29udGVudF9UeXBlc10ueG1s&#10;UEsBAi0AFAAGAAgAAAAhADj9If/WAAAAlAEAAAsAAAAAAAAAAAAAAAAALwEAAF9yZWxzLy5yZWxz&#10;UEsBAi0AFAAGAAgAAAAhADS9c8XQAgAAPgsAAA4AAAAAAAAAAAAAAAAALgIAAGRycy9lMm9Eb2Mu&#10;eG1sUEsBAi0AFAAGAAgAAAAhAODR0yDdAAAABwEAAA8AAAAAAAAAAAAAAAAAKgUAAGRycy9kb3du&#10;cmV2LnhtbFBLBQYAAAAABAAEAPMAAAA0BgAAAAA=&#10;">
                      <v:shape id="Text Box 21" o:spid="_x0000_s1045"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423AE88B" w14:textId="611C95B4" w:rsidR="00F80735" w:rsidRDefault="00F80735" w:rsidP="00D339F3">
                              <w:r>
                                <w:sym w:font="Wingdings" w:char="F0FC"/>
                              </w:r>
                            </w:p>
                          </w:txbxContent>
                        </v:textbox>
                      </v:shape>
                      <v:shape id="Text Box 22" o:spid="_x0000_s1046"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0A8CEE7F" w14:textId="77777777" w:rsidR="00F80735" w:rsidRDefault="00F80735" w:rsidP="00E41A30"/>
                            <w:p w14:paraId="5BA62AB8" w14:textId="77777777" w:rsidR="00F80735" w:rsidDel="00F247FD" w:rsidRDefault="00F80735" w:rsidP="0072581E"/>
                            <w:p w14:paraId="10C1B19C" w14:textId="77777777" w:rsidR="00F80735" w:rsidRDefault="00F80735" w:rsidP="00F55566"/>
                            <w:p w14:paraId="71C75C33" w14:textId="77777777" w:rsidR="00F80735" w:rsidRDefault="00F80735" w:rsidP="00D339F3"/>
                          </w:txbxContent>
                        </v:textbox>
                      </v:shape>
                      <v:shape id="Text Box 23" o:spid="_x0000_s1047"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294B94ED" w14:textId="77777777" w:rsidR="00F80735" w:rsidRDefault="00F80735" w:rsidP="00D339F3"/>
                          </w:txbxContent>
                        </v:textbox>
                      </v:shape>
                    </v:group>
                  </w:pict>
                </mc:Fallback>
              </mc:AlternateContent>
            </w:r>
            <w:r w:rsidR="000D1AAD">
              <w:rPr>
                <w:rFonts w:ascii="Arial" w:eastAsia="Calibri" w:hAnsi="Arial" w:cs="Arial"/>
                <w:color w:val="000000" w:themeColor="text1"/>
              </w:rPr>
              <w:t>Providers must ensure that s</w:t>
            </w:r>
            <w:r w:rsidR="00A82682" w:rsidRPr="00522D43">
              <w:rPr>
                <w:rFonts w:ascii="Arial" w:eastAsia="Calibri" w:hAnsi="Arial" w:cs="Arial"/>
                <w:color w:val="000000" w:themeColor="text1"/>
              </w:rPr>
              <w:t xml:space="preserve">tudents and </w:t>
            </w:r>
            <w:r w:rsidR="00AA5D40">
              <w:rPr>
                <w:rFonts w:ascii="Arial" w:eastAsia="Calibri" w:hAnsi="Arial" w:cs="Arial"/>
                <w:color w:val="000000" w:themeColor="text1"/>
              </w:rPr>
              <w:t xml:space="preserve">all </w:t>
            </w:r>
            <w:r w:rsidR="00A82682" w:rsidRPr="00522D43">
              <w:rPr>
                <w:rFonts w:ascii="Arial" w:eastAsia="Calibri" w:hAnsi="Arial" w:cs="Arial"/>
                <w:color w:val="000000" w:themeColor="text1"/>
              </w:rPr>
              <w:t xml:space="preserve">those involved in the delivery of education </w:t>
            </w:r>
            <w:r w:rsidR="000D1AAD">
              <w:rPr>
                <w:rFonts w:ascii="Arial" w:eastAsia="Calibri" w:hAnsi="Arial" w:cs="Arial"/>
                <w:color w:val="000000" w:themeColor="text1"/>
              </w:rPr>
              <w:t>and training are aware of their obligation</w:t>
            </w:r>
            <w:r w:rsidR="00A82682" w:rsidRPr="00522D43">
              <w:rPr>
                <w:rFonts w:ascii="Arial" w:eastAsia="Calibri" w:hAnsi="Arial" w:cs="Arial"/>
                <w:color w:val="000000" w:themeColor="text1"/>
              </w:rPr>
              <w:t xml:space="preserve"> to raise concerns if they identify any risks to patient safety</w:t>
            </w:r>
            <w:r w:rsidR="000D1AAD">
              <w:rPr>
                <w:rFonts w:ascii="Arial" w:eastAsia="Calibri" w:hAnsi="Arial" w:cs="Arial"/>
                <w:color w:val="000000" w:themeColor="text1"/>
              </w:rPr>
              <w:t xml:space="preserve"> and the need for candour when things go wrong. Providers should publish policies so that it is clear to all parities how concerns </w:t>
            </w:r>
            <w:r w:rsidR="00BD58A6">
              <w:rPr>
                <w:rFonts w:ascii="Arial" w:eastAsia="Calibri" w:hAnsi="Arial" w:cs="Arial"/>
                <w:color w:val="000000" w:themeColor="text1"/>
              </w:rPr>
              <w:t xml:space="preserve">will be raised and how these concerns </w:t>
            </w:r>
            <w:r w:rsidR="000D1AAD">
              <w:rPr>
                <w:rFonts w:ascii="Arial" w:eastAsia="Calibri" w:hAnsi="Arial" w:cs="Arial"/>
                <w:color w:val="000000" w:themeColor="text1"/>
              </w:rPr>
              <w:t>will be acted upon. Providers must support those who do raise concerns and provide assurance that staff and students will not be penalised for doing so.</w:t>
            </w:r>
          </w:p>
          <w:p w14:paraId="766BA4CF" w14:textId="77777777" w:rsidR="0011434F" w:rsidRPr="00522D43" w:rsidRDefault="0011434F" w:rsidP="00394E0B">
            <w:pPr>
              <w:tabs>
                <w:tab w:val="left" w:pos="720"/>
              </w:tabs>
              <w:ind w:right="2789"/>
              <w:rPr>
                <w:rFonts w:ascii="Arial" w:eastAsia="Calibri" w:hAnsi="Arial" w:cs="Arial"/>
                <w:color w:val="000000" w:themeColor="text1"/>
              </w:rPr>
            </w:pPr>
          </w:p>
          <w:p w14:paraId="1A9E7EF4" w14:textId="77777777" w:rsidR="001A1DD2" w:rsidRDefault="0072123E" w:rsidP="001A1DD2">
            <w:pPr>
              <w:numPr>
                <w:ilvl w:val="0"/>
                <w:numId w:val="2"/>
              </w:numPr>
              <w:tabs>
                <w:tab w:val="left" w:pos="720"/>
                <w:tab w:val="left" w:pos="6712"/>
              </w:tabs>
              <w:ind w:left="357" w:right="176" w:hanging="357"/>
              <w:rPr>
                <w:rFonts w:ascii="Arial" w:eastAsia="Calibri" w:hAnsi="Arial" w:cs="Arial"/>
                <w:color w:val="000000" w:themeColor="text1"/>
              </w:rPr>
            </w:pPr>
            <w:r>
              <w:rPr>
                <w:rFonts w:ascii="Arial" w:eastAsia="Calibri" w:hAnsi="Arial" w:cs="Arial"/>
                <w:noProof/>
                <w:color w:val="000000" w:themeColor="text1"/>
                <w:lang w:eastAsia="en-GB"/>
              </w:rPr>
              <mc:AlternateContent>
                <mc:Choice Requires="wpg">
                  <w:drawing>
                    <wp:anchor distT="0" distB="0" distL="114300" distR="114300" simplePos="0" relativeHeight="251679744" behindDoc="0" locked="0" layoutInCell="1" allowOverlap="1" wp14:anchorId="423526D5" wp14:editId="0C1F9731">
                      <wp:simplePos x="0" y="0"/>
                      <wp:positionH relativeFrom="column">
                        <wp:posOffset>4505325</wp:posOffset>
                      </wp:positionH>
                      <wp:positionV relativeFrom="paragraph">
                        <wp:posOffset>10160</wp:posOffset>
                      </wp:positionV>
                      <wp:extent cx="1200150" cy="295275"/>
                      <wp:effectExtent l="0" t="0" r="19050" b="2857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50" cy="295275"/>
                                <a:chOff x="0" y="0"/>
                                <a:chExt cx="1200150" cy="295275"/>
                              </a:xfrm>
                            </wpg:grpSpPr>
                            <wps:wsp>
                              <wps:cNvPr id="27" name="Text Box 2"/>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4E79625E" w14:textId="61F6246E" w:rsidR="00F80735" w:rsidRDefault="00F80735" w:rsidP="00D339F3">
                                    <w:r>
                                      <w:sym w:font="Wingdings" w:char="F0FC"/>
                                    </w:r>
                                  </w:p>
                                </w:txbxContent>
                              </wps:txbx>
                              <wps:bodyPr rot="0" vert="horz" wrap="square" lIns="91440" tIns="45720" rIns="91440" bIns="45720" anchor="t" anchorCtr="0">
                                <a:noAutofit/>
                              </wps:bodyPr>
                            </wps:wsp>
                            <wps:wsp>
                              <wps:cNvPr id="28" name="Text Box 2"/>
                              <wps:cNvSpPr txBox="1">
                                <a:spLocks noChangeArrowheads="1"/>
                              </wps:cNvSpPr>
                              <wps:spPr bwMode="auto">
                                <a:xfrm>
                                  <a:off x="476250" y="0"/>
                                  <a:ext cx="295275" cy="295275"/>
                                </a:xfrm>
                                <a:prstGeom prst="rect">
                                  <a:avLst/>
                                </a:prstGeom>
                                <a:solidFill>
                                  <a:srgbClr val="FFFFFF"/>
                                </a:solidFill>
                                <a:ln w="9525">
                                  <a:solidFill>
                                    <a:srgbClr val="000000"/>
                                  </a:solidFill>
                                  <a:miter lim="800000"/>
                                  <a:headEnd/>
                                  <a:tailEnd/>
                                </a:ln>
                              </wps:spPr>
                              <wps:txbx>
                                <w:txbxContent>
                                  <w:p w14:paraId="4C9EDAC3" w14:textId="77777777" w:rsidR="00F80735" w:rsidRDefault="00F80735" w:rsidP="00E41A30"/>
                                  <w:p w14:paraId="053B4A9A" w14:textId="77777777" w:rsidR="00F80735" w:rsidRDefault="00F80735" w:rsidP="00F55566"/>
                                  <w:p w14:paraId="4EA9AEAA" w14:textId="77777777" w:rsidR="00F80735" w:rsidRDefault="00F80735" w:rsidP="00D339F3"/>
                                </w:txbxContent>
                              </wps:txbx>
                              <wps:bodyPr rot="0" vert="horz" wrap="square" lIns="91440" tIns="45720" rIns="91440" bIns="45720" anchor="t" anchorCtr="0">
                                <a:noAutofit/>
                              </wps:bodyPr>
                            </wps:wsp>
                            <wps:wsp>
                              <wps:cNvPr id="29" name="Text Box 2"/>
                              <wps:cNvSpPr txBox="1">
                                <a:spLocks noChangeArrowheads="1"/>
                              </wps:cNvSpPr>
                              <wps:spPr bwMode="auto">
                                <a:xfrm>
                                  <a:off x="904875" y="0"/>
                                  <a:ext cx="295275" cy="295275"/>
                                </a:xfrm>
                                <a:prstGeom prst="rect">
                                  <a:avLst/>
                                </a:prstGeom>
                                <a:solidFill>
                                  <a:srgbClr val="FFFFFF"/>
                                </a:solidFill>
                                <a:ln w="9525">
                                  <a:solidFill>
                                    <a:srgbClr val="000000"/>
                                  </a:solidFill>
                                  <a:miter lim="800000"/>
                                  <a:headEnd/>
                                  <a:tailEnd/>
                                </a:ln>
                              </wps:spPr>
                              <wps:txbx>
                                <w:txbxContent>
                                  <w:p w14:paraId="05F44305" w14:textId="77777777" w:rsidR="00F80735" w:rsidRDefault="00F80735" w:rsidP="00D339F3"/>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23526D5" id="Group 26" o:spid="_x0000_s1048" style="position:absolute;left:0;text-align:left;margin-left:354.75pt;margin-top:.8pt;width:94.5pt;height:23.25pt;z-index:251679744"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edLvwIAAB0LAAAOAAAAZHJzL2Uyb0RvYy54bWzsVl1v2yAUfZ+0/4B4Xx1bSZNYdaquX5rU&#10;dZXa/QCCsY2GgQGJ3f36XSBxqmRf6jStD/WDBb5wfe4518ecnPatQGtmLFeywOnRCCMmqSq5rAv8&#10;+eHq3Qwj64gsiVCSFfiRWXy6ePvmpNM5y1SjRMkMgiTS5p0ucOOczpPE0oa1xB4pzSQEK2Va4mBq&#10;6qQ0pIPsrUiy0eg46ZQptVGUWQtPL2IQL0L+qmLUfaoqyxwSBQZsLtxNuC/9PVmckLw2RDecbmCQ&#10;Z6BoCZfw0iHVBXEErQw/SNVyapRVlTuiqk1UVXHKQg1QTTraq+baqJUOtdR5V+uBJqB2j6dnp6W3&#10;6zuDeFng7BgjSVrQKLwWwRzI6XSdw5pro+/1nYkVwvBG0S8Wwsl+3M/r3eK+Mq3fBIWiPrD+OLDO&#10;eocoPExBx3QC4lCIZfNJNp1EWWgD2h1so83lrzcmJI+vDeAGMJ2GDrM7Eu3fkXjfEM2CNtYTtCVx&#10;uiXxwZf3XvUoizSGVZ5D5Hp4DGWHfrGRSiTVeUNkzc6MUV3DSAnwUr8Tihi2ejlsbn2SZfdRlaAV&#10;WTkVEv0J0xty94ge+CK5NtZdM9UiPyiwgc8nJCfrG+s8mN0Sr6pVgpdXXIgwMfXyXBi0JvCpXYUr&#10;4N9bJiTqCgwqT2L9P00xCtePUrTcgWcI3hZ4NiwiuWftUpYAk+SOcBHHAFnIDY2eucih65d96Pp0&#10;tpVnqcpHINao6BHgaTBolPmGUQf+UGD7dUUMw0h8kCDOPB2PvaGEyXgyzWBinkaWTyNEUkhVYIdR&#10;HJ67YEIeq1RnIGLFA8Fe4IhkgxlaNkL+970LVh0N4D/37nh6nHk/OLSK1wY+bOD5awNvzXf+Qhp4&#10;PhrP4Cf22sDBjX/jwGCcYNk733uZDhzOEnAGC//AzXnRH/KezoNj7061i+8AAAD//wMAUEsDBBQA&#10;BgAIAAAAIQCZ5+H73gAAAAgBAAAPAAAAZHJzL2Rvd25yZXYueG1sTI9BS8NAEIXvgv9hGcGb3URt&#10;TWM2pRT1VARbQbxNk2kSmp0N2W2S/nvHkx4f3+PNN9lqsq0aqPeNYwPxLAJFXLiy4crA5/71LgHl&#10;A3KJrWMycCEPq/z6KsO0dCN/0LALlZIR9ikaqEPoUq19UZNFP3MdsbCj6y0GiX2lyx5HGbetvo+i&#10;hbbYsFyosaNNTcVpd7YG3kYc1w/xy7A9HTeX7/38/WsbkzG3N9P6GVSgKfyV4Vdf1CEXp4M7c+lV&#10;a+ApWs6lKmABSniyTCQfDDwmMeg80/8fyH8AAAD//wMAUEsBAi0AFAAGAAgAAAAhALaDOJL+AAAA&#10;4QEAABMAAAAAAAAAAAAAAAAAAAAAAFtDb250ZW50X1R5cGVzXS54bWxQSwECLQAUAAYACAAAACEA&#10;OP0h/9YAAACUAQAACwAAAAAAAAAAAAAAAAAvAQAAX3JlbHMvLnJlbHNQSwECLQAUAAYACAAAACEA&#10;YvXnS78CAAAdCwAADgAAAAAAAAAAAAAAAAAuAgAAZHJzL2Uyb0RvYy54bWxQSwECLQAUAAYACAAA&#10;ACEAmefh+94AAAAIAQAADwAAAAAAAAAAAAAAAAAZBQAAZHJzL2Rvd25yZXYueG1sUEsFBgAAAAAE&#10;AAQA8wAAACQGAAAAAA==&#10;">
                      <v:shape id="_x0000_s1049"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4E79625E" w14:textId="61F6246E" w:rsidR="00F80735" w:rsidRDefault="00F80735" w:rsidP="00D339F3">
                              <w:r>
                                <w:sym w:font="Wingdings" w:char="F0FC"/>
                              </w:r>
                            </w:p>
                          </w:txbxContent>
                        </v:textbox>
                      </v:shape>
                      <v:shape id="_x0000_s1050"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4C9EDAC3" w14:textId="77777777" w:rsidR="00F80735" w:rsidRDefault="00F80735" w:rsidP="00E41A30"/>
                            <w:p w14:paraId="053B4A9A" w14:textId="77777777" w:rsidR="00F80735" w:rsidRDefault="00F80735" w:rsidP="00F55566"/>
                            <w:p w14:paraId="4EA9AEAA" w14:textId="77777777" w:rsidR="00F80735" w:rsidRDefault="00F80735" w:rsidP="00D339F3"/>
                          </w:txbxContent>
                        </v:textbox>
                      </v:shape>
                      <v:shape id="_x0000_s1051"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05F44305" w14:textId="77777777" w:rsidR="00F80735" w:rsidRDefault="00F80735" w:rsidP="00D339F3"/>
                          </w:txbxContent>
                        </v:textbox>
                      </v:shape>
                    </v:group>
                  </w:pict>
                </mc:Fallback>
              </mc:AlternateContent>
            </w:r>
            <w:r w:rsidR="001A1DD2">
              <w:rPr>
                <w:rFonts w:ascii="Arial" w:eastAsia="Calibri" w:hAnsi="Arial" w:cs="Arial"/>
                <w:color w:val="000000" w:themeColor="text1"/>
              </w:rPr>
              <w:t>Systems must be in place to identify and record issues that may</w:t>
            </w:r>
          </w:p>
          <w:p w14:paraId="4D7923E4" w14:textId="77777777" w:rsidR="001A1DD2" w:rsidRDefault="00723CAB" w:rsidP="001A1DD2">
            <w:pPr>
              <w:tabs>
                <w:tab w:val="left" w:pos="720"/>
                <w:tab w:val="left" w:pos="6712"/>
              </w:tabs>
              <w:ind w:left="313" w:right="176"/>
              <w:rPr>
                <w:rFonts w:ascii="Arial" w:eastAsia="Calibri" w:hAnsi="Arial" w:cs="Arial"/>
                <w:color w:val="000000" w:themeColor="text1"/>
              </w:rPr>
            </w:pPr>
            <w:r>
              <w:rPr>
                <w:rFonts w:ascii="Arial" w:eastAsia="Calibri" w:hAnsi="Arial" w:cs="Arial"/>
                <w:color w:val="000000" w:themeColor="text1"/>
              </w:rPr>
              <w:t xml:space="preserve"> </w:t>
            </w:r>
            <w:r w:rsidR="001A1DD2">
              <w:rPr>
                <w:rFonts w:ascii="Arial" w:eastAsia="Calibri" w:hAnsi="Arial" w:cs="Arial"/>
                <w:color w:val="000000" w:themeColor="text1"/>
              </w:rPr>
              <w:t xml:space="preserve">affect patient safety. Should a patient safety issue arise, </w:t>
            </w:r>
          </w:p>
          <w:p w14:paraId="3B62C615" w14:textId="77777777" w:rsidR="001A1DD2" w:rsidRDefault="00AA5D40" w:rsidP="001A1DD2">
            <w:pPr>
              <w:tabs>
                <w:tab w:val="left" w:pos="720"/>
                <w:tab w:val="left" w:pos="6712"/>
              </w:tabs>
              <w:ind w:left="357" w:right="176"/>
              <w:rPr>
                <w:rFonts w:ascii="Arial" w:eastAsia="Calibri" w:hAnsi="Arial" w:cs="Arial"/>
                <w:color w:val="000000" w:themeColor="text1"/>
              </w:rPr>
            </w:pPr>
            <w:r>
              <w:rPr>
                <w:rFonts w:ascii="Arial" w:eastAsia="Calibri" w:hAnsi="Arial" w:cs="Arial"/>
                <w:color w:val="000000" w:themeColor="text1"/>
              </w:rPr>
              <w:t>a</w:t>
            </w:r>
            <w:r w:rsidR="001A1DD2">
              <w:rPr>
                <w:rFonts w:ascii="Arial" w:eastAsia="Calibri" w:hAnsi="Arial" w:cs="Arial"/>
                <w:color w:val="000000" w:themeColor="text1"/>
              </w:rPr>
              <w:t>ppropriate action must be taken by the provider and where</w:t>
            </w:r>
          </w:p>
          <w:p w14:paraId="5755EED1" w14:textId="6C2E7BAA" w:rsidR="001A1DD2" w:rsidRPr="001A1DD2" w:rsidRDefault="00AA5D40" w:rsidP="001A1DD2">
            <w:pPr>
              <w:tabs>
                <w:tab w:val="left" w:pos="720"/>
                <w:tab w:val="left" w:pos="6712"/>
              </w:tabs>
              <w:ind w:left="357" w:right="176"/>
              <w:rPr>
                <w:rFonts w:ascii="Arial" w:eastAsia="Calibri" w:hAnsi="Arial" w:cs="Arial"/>
                <w:color w:val="000000" w:themeColor="text1"/>
              </w:rPr>
            </w:pPr>
            <w:r>
              <w:rPr>
                <w:rFonts w:ascii="Arial" w:eastAsia="Calibri" w:hAnsi="Arial" w:cs="Arial"/>
                <w:color w:val="000000" w:themeColor="text1"/>
              </w:rPr>
              <w:t>n</w:t>
            </w:r>
            <w:r w:rsidR="001A1DD2">
              <w:rPr>
                <w:rFonts w:ascii="Arial" w:eastAsia="Calibri" w:hAnsi="Arial" w:cs="Arial"/>
                <w:color w:val="000000" w:themeColor="text1"/>
              </w:rPr>
              <w:t>ecessary the relevant regulatory body should be notified.</w:t>
            </w:r>
          </w:p>
          <w:p w14:paraId="16B7A3F1" w14:textId="4FEBD12D" w:rsidR="00394E0B" w:rsidRPr="00522D43" w:rsidRDefault="00394E0B" w:rsidP="003514F4">
            <w:pPr>
              <w:tabs>
                <w:tab w:val="left" w:pos="720"/>
              </w:tabs>
              <w:ind w:right="2789"/>
              <w:rPr>
                <w:rFonts w:ascii="Arial" w:eastAsia="Calibri" w:hAnsi="Arial" w:cs="Arial"/>
                <w:color w:val="000000" w:themeColor="text1"/>
              </w:rPr>
            </w:pPr>
          </w:p>
          <w:p w14:paraId="1E190A20" w14:textId="4E4B2104" w:rsidR="00A82682" w:rsidRDefault="006763CC" w:rsidP="00A82682">
            <w:pPr>
              <w:numPr>
                <w:ilvl w:val="0"/>
                <w:numId w:val="2"/>
              </w:numPr>
              <w:tabs>
                <w:tab w:val="left" w:pos="720"/>
              </w:tabs>
              <w:ind w:left="357" w:right="2789" w:hanging="357"/>
              <w:rPr>
                <w:rFonts w:ascii="Arial" w:eastAsia="Calibri" w:hAnsi="Arial" w:cs="Arial"/>
                <w:color w:val="000000" w:themeColor="text1"/>
              </w:rPr>
            </w:pPr>
            <w:r>
              <w:rPr>
                <w:rFonts w:ascii="Arial" w:eastAsia="Calibri" w:hAnsi="Arial" w:cs="Arial"/>
                <w:noProof/>
                <w:color w:val="000000" w:themeColor="text1"/>
                <w:lang w:eastAsia="en-GB"/>
              </w:rPr>
              <mc:AlternateContent>
                <mc:Choice Requires="wpg">
                  <w:drawing>
                    <wp:anchor distT="0" distB="0" distL="114300" distR="114300" simplePos="0" relativeHeight="251681792" behindDoc="0" locked="0" layoutInCell="1" allowOverlap="1" wp14:anchorId="32F7F62A" wp14:editId="7522352A">
                      <wp:simplePos x="0" y="0"/>
                      <wp:positionH relativeFrom="column">
                        <wp:posOffset>4505325</wp:posOffset>
                      </wp:positionH>
                      <wp:positionV relativeFrom="paragraph">
                        <wp:posOffset>96520</wp:posOffset>
                      </wp:positionV>
                      <wp:extent cx="1200150" cy="295275"/>
                      <wp:effectExtent l="0" t="0" r="19050" b="2857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50" cy="295275"/>
                                <a:chOff x="0" y="0"/>
                                <a:chExt cx="1200150" cy="295275"/>
                              </a:xfrm>
                            </wpg:grpSpPr>
                            <wps:wsp>
                              <wps:cNvPr id="31" name="Text Box 2"/>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6F7CF7B2" w14:textId="7A9E3583" w:rsidR="00F80735" w:rsidRDefault="00F80735" w:rsidP="00AA1E7B">
                                    <w:r>
                                      <w:sym w:font="Wingdings" w:char="F0FC"/>
                                    </w:r>
                                  </w:p>
                                  <w:p w14:paraId="28376971" w14:textId="77777777" w:rsidR="00F80735" w:rsidDel="00F247FD" w:rsidRDefault="00F80735" w:rsidP="005E130C"/>
                                  <w:p w14:paraId="70D4DE9A" w14:textId="77777777" w:rsidR="00F80735" w:rsidRDefault="00F80735" w:rsidP="00D339F3"/>
                                </w:txbxContent>
                              </wps:txbx>
                              <wps:bodyPr rot="0" vert="horz" wrap="square" lIns="91440" tIns="45720" rIns="91440" bIns="45720" anchor="t" anchorCtr="0">
                                <a:noAutofit/>
                              </wps:bodyPr>
                            </wps:wsp>
                            <wps:wsp>
                              <wps:cNvPr id="288" name="Text Box 2"/>
                              <wps:cNvSpPr txBox="1">
                                <a:spLocks noChangeArrowheads="1"/>
                              </wps:cNvSpPr>
                              <wps:spPr bwMode="auto">
                                <a:xfrm>
                                  <a:off x="476250" y="0"/>
                                  <a:ext cx="295275" cy="295275"/>
                                </a:xfrm>
                                <a:prstGeom prst="rect">
                                  <a:avLst/>
                                </a:prstGeom>
                                <a:solidFill>
                                  <a:srgbClr val="FFFFFF"/>
                                </a:solidFill>
                                <a:ln w="9525">
                                  <a:solidFill>
                                    <a:srgbClr val="000000"/>
                                  </a:solidFill>
                                  <a:miter lim="800000"/>
                                  <a:headEnd/>
                                  <a:tailEnd/>
                                </a:ln>
                              </wps:spPr>
                              <wps:txbx>
                                <w:txbxContent>
                                  <w:p w14:paraId="31A44758" w14:textId="77777777" w:rsidR="00F80735" w:rsidRDefault="00F80735" w:rsidP="00F55566"/>
                                  <w:p w14:paraId="0651D76F" w14:textId="77777777" w:rsidR="00F80735" w:rsidRDefault="00F80735" w:rsidP="00D339F3"/>
                                </w:txbxContent>
                              </wps:txbx>
                              <wps:bodyPr rot="0" vert="horz" wrap="square" lIns="91440" tIns="45720" rIns="91440" bIns="45720" anchor="t" anchorCtr="0">
                                <a:noAutofit/>
                              </wps:bodyPr>
                            </wps:wsp>
                            <wps:wsp>
                              <wps:cNvPr id="289" name="Text Box 2"/>
                              <wps:cNvSpPr txBox="1">
                                <a:spLocks noChangeArrowheads="1"/>
                              </wps:cNvSpPr>
                              <wps:spPr bwMode="auto">
                                <a:xfrm>
                                  <a:off x="904875" y="0"/>
                                  <a:ext cx="295275" cy="295275"/>
                                </a:xfrm>
                                <a:prstGeom prst="rect">
                                  <a:avLst/>
                                </a:prstGeom>
                                <a:solidFill>
                                  <a:srgbClr val="FFFFFF"/>
                                </a:solidFill>
                                <a:ln w="9525">
                                  <a:solidFill>
                                    <a:srgbClr val="000000"/>
                                  </a:solidFill>
                                  <a:miter lim="800000"/>
                                  <a:headEnd/>
                                  <a:tailEnd/>
                                </a:ln>
                              </wps:spPr>
                              <wps:txbx>
                                <w:txbxContent>
                                  <w:p w14:paraId="1B42F094" w14:textId="77777777" w:rsidR="00F80735" w:rsidRDefault="00F80735" w:rsidP="00D339F3"/>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2F7F62A" id="Group 30" o:spid="_x0000_s1052" style="position:absolute;left:0;text-align:left;margin-left:354.75pt;margin-top:7.6pt;width:94.5pt;height:23.25pt;z-index:251681792"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aGRvQIAAB8LAAAOAAAAZHJzL2Uyb0RvYy54bWzsVl1v2yAUfZ+0/4B4Xx27SZtYdaquX5rU&#10;bZXa/QCCsY2GgQGJ3f36XiBxqmRf6jStD/WDxfWFy7nnXh84Oe1bgVbMWK5kgdODEUZMUlVyWRf4&#10;y/3VuylG1hFZEqEkK/ADs/h0/vbNSadzlqlGiZIZBEGkzTtd4MY5nSeJpQ1riT1QmklwVsq0xIFp&#10;6qQ0pIPorUiy0ego6ZQptVGUWQtfL6ITz0P8qmLUfa4qyxwSBQZsLrxNeC/8O5mfkLw2RDecrmGQ&#10;Z6BoCZew6RDqgjiClobvhWo5Ncqqyh1Q1SaqqjhlIQfIJh3tZHNt1FKHXOq8q/VAE1C7w9Ozw9JP&#10;q1uDeFngQ6BHkhZqFLZFYAM5na5zmHNt9J2+NTFDGN4o+tWCO9n1e7veTu4r0/pFkCjqA+sPA+us&#10;d4jCxxTqmE5gdwq+bDbJjiexLLSB2u0to83lrxcmJI/bBnADmE5Dh9ktifbvSLxriGahNtYTtCEx&#10;3ZB479N7r3qURRrDLM8hcj18hrRDv9hIJZLqvCGyZmfGqK5hpAR4qV8JSQxLfTlsbn2QRfdRlVAr&#10;snQqBPoTptfk7hA98EVybay7ZqpFflBgA79PCE5WN9Z5MNspvqpWCV5ecSGCYerFuTBoReBXuwpP&#10;wL8zTUjUFRiqPIn5/zTEKDw/CtFyB5oheFvg6TCJ5J61S1kCTJI7wkUcA2Qh1zR65iKHrl/0oeuz&#10;QLKndaHKByDWqKgRoGkwaJT5jlEH+lBg+21JDMNIfJBQnFk6HntBCcZ4cpyBYZ56Fk89RFIIVWCH&#10;URyeuyBCHqtUZ1DEigeCt0jWmKFlI+R/3rvZFLQ6KsB/bt7x8VHmBWFfK147eL+DB4F57eDp7IV0&#10;8Gw0nsIx9trBQY9/p8GHmyPyJXdwuE3ALSycgusbo7/mPbWDZm/vtfNHAAAA//8DAFBLAwQUAAYA&#10;CAAAACEAeTb9A+AAAAAJAQAADwAAAGRycy9kb3ducmV2LnhtbEyPwUrDQBCG74LvsIzgzW5SSZvG&#10;bEop6qkItoJ4m2anSWh2N2S3Sfr2jid7nPk//vkmX0+mFQP1vnFWQTyLQJAtnW5speDr8PaUgvAB&#10;rcbWWVJwJQ/r4v4ux0y70X7SsA+V4BLrM1RQh9BlUvqyJoN+5jqynJ1cbzDw2FdS9zhyuWnlPIoW&#10;0mBj+UKNHW1rKs/7i1HwPuK4eY5fh935tL3+HJKP711MSj0+TJsXEIGm8A/Dnz6rQ8FOR3ex2otW&#10;wTJaJYxykMxBMJCuUl4cFSziJcgil7cfFL8AAAD//wMAUEsBAi0AFAAGAAgAAAAhALaDOJL+AAAA&#10;4QEAABMAAAAAAAAAAAAAAAAAAAAAAFtDb250ZW50X1R5cGVzXS54bWxQSwECLQAUAAYACAAAACEA&#10;OP0h/9YAAACUAQAACwAAAAAAAAAAAAAAAAAvAQAAX3JlbHMvLnJlbHNQSwECLQAUAAYACAAAACEA&#10;zEGhkb0CAAAfCwAADgAAAAAAAAAAAAAAAAAuAgAAZHJzL2Uyb0RvYy54bWxQSwECLQAUAAYACAAA&#10;ACEAeTb9A+AAAAAJAQAADwAAAAAAAAAAAAAAAAAXBQAAZHJzL2Rvd25yZXYueG1sUEsFBgAAAAAE&#10;AAQA8wAAACQGAAAAAA==&#10;">
                      <v:shape id="_x0000_s1053"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6F7CF7B2" w14:textId="7A9E3583" w:rsidR="00F80735" w:rsidRDefault="00F80735" w:rsidP="00AA1E7B">
                              <w:r>
                                <w:sym w:font="Wingdings" w:char="F0FC"/>
                              </w:r>
                            </w:p>
                            <w:p w14:paraId="28376971" w14:textId="77777777" w:rsidR="00F80735" w:rsidDel="00F247FD" w:rsidRDefault="00F80735" w:rsidP="005E130C"/>
                            <w:p w14:paraId="70D4DE9A" w14:textId="77777777" w:rsidR="00F80735" w:rsidRDefault="00F80735" w:rsidP="00D339F3"/>
                          </w:txbxContent>
                        </v:textbox>
                      </v:shape>
                      <v:shape id="_x0000_s1054"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FIGwgAAANwAAAAPAAAAZHJzL2Rvd25yZXYueG1sRE/LasJA&#10;FN0X/IfhFtwUnahFY3SUIih254t2e8lck9DMnXRmjPHvnUWhy8N5L9edqUVLzleWFYyGCQji3OqK&#10;CwWX83aQgvABWWNtmRQ8yMN61XtZYqbtnY/UnkIhYgj7DBWUITSZlD4vyaAf2oY4clfrDIYIXSG1&#10;w3sMN7UcJ8lUGqw4NpTY0Kak/Od0MwrS93377T8nh698eq3n4W3W7n6dUv3X7mMBIlAX/sV/7r1W&#10;ME7j2ngmHgG5egIAAP//AwBQSwECLQAUAAYACAAAACEA2+H2y+4AAACFAQAAEwAAAAAAAAAAAAAA&#10;AAAAAAAAW0NvbnRlbnRfVHlwZXNdLnhtbFBLAQItABQABgAIAAAAIQBa9CxbvwAAABUBAAALAAAA&#10;AAAAAAAAAAAAAB8BAABfcmVscy8ucmVsc1BLAQItABQABgAIAAAAIQDhUFIGwgAAANwAAAAPAAAA&#10;AAAAAAAAAAAAAAcCAABkcnMvZG93bnJldi54bWxQSwUGAAAAAAMAAwC3AAAA9gIAAAAA&#10;">
                        <v:textbox>
                          <w:txbxContent>
                            <w:p w14:paraId="31A44758" w14:textId="77777777" w:rsidR="00F80735" w:rsidRDefault="00F80735" w:rsidP="00F55566"/>
                            <w:p w14:paraId="0651D76F" w14:textId="77777777" w:rsidR="00F80735" w:rsidRDefault="00F80735" w:rsidP="00D339F3"/>
                          </w:txbxContent>
                        </v:textbox>
                      </v:shape>
                      <v:shape id="_x0000_s1055"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PedxgAAANwAAAAPAAAAZHJzL2Rvd25yZXYueG1sRI9ba8JA&#10;FITfBf/Dcgq+SN14wcbUVYpQ0TcvpX09ZI9JaPZsuruN6b/vCoKPw8x8wyzXnalFS85XlhWMRwkI&#10;4tzqigsFH+f35xSED8gaa8uk4I88rFf93hIzba98pPYUChEh7DNUUIbQZFL6vCSDfmQb4uhdrDMY&#10;onSF1A6vEW5qOUmSuTRYcVwosaFNSfn36dcoSGe79svvp4fPfH6pF2H40m5/nFKDp+7tFUSgLjzC&#10;9/ZOK5ikC7idiUdArv4BAAD//wMAUEsBAi0AFAAGAAgAAAAhANvh9svuAAAAhQEAABMAAAAAAAAA&#10;AAAAAAAAAAAAAFtDb250ZW50X1R5cGVzXS54bWxQSwECLQAUAAYACAAAACEAWvQsW78AAAAVAQAA&#10;CwAAAAAAAAAAAAAAAAAfAQAAX3JlbHMvLnJlbHNQSwECLQAUAAYACAAAACEAjhz3ncYAAADcAAAA&#10;DwAAAAAAAAAAAAAAAAAHAgAAZHJzL2Rvd25yZXYueG1sUEsFBgAAAAADAAMAtwAAAPoCAAAAAA==&#10;">
                        <v:textbox>
                          <w:txbxContent>
                            <w:p w14:paraId="1B42F094" w14:textId="77777777" w:rsidR="00F80735" w:rsidRDefault="00F80735" w:rsidP="00D339F3"/>
                          </w:txbxContent>
                        </v:textbox>
                      </v:shape>
                    </v:group>
                  </w:pict>
                </mc:Fallback>
              </mc:AlternateContent>
            </w:r>
            <w:r w:rsidR="00A82682" w:rsidRPr="00522D43">
              <w:rPr>
                <w:rFonts w:ascii="Arial" w:eastAsia="Calibri" w:hAnsi="Arial" w:cs="Arial"/>
                <w:color w:val="000000" w:themeColor="text1"/>
              </w:rPr>
              <w:t xml:space="preserve">Providers must have a student fitness to practise policy and apply as required. The content and significance of the student fitness to practise procedures must be conveyed to students and aligned to GDC </w:t>
            </w:r>
            <w:r w:rsidR="00656D5C" w:rsidRPr="00522D43">
              <w:rPr>
                <w:rFonts w:ascii="Arial" w:eastAsia="Calibri" w:hAnsi="Arial" w:cs="Arial"/>
                <w:color w:val="000000" w:themeColor="text1"/>
              </w:rPr>
              <w:t>S</w:t>
            </w:r>
            <w:r w:rsidR="00A82682" w:rsidRPr="00522D43">
              <w:rPr>
                <w:rFonts w:ascii="Arial" w:eastAsia="Calibri" w:hAnsi="Arial" w:cs="Arial"/>
                <w:color w:val="000000" w:themeColor="text1"/>
              </w:rPr>
              <w:t xml:space="preserve">tudent </w:t>
            </w:r>
            <w:r w:rsidR="00656D5C" w:rsidRPr="00522D43">
              <w:rPr>
                <w:rFonts w:ascii="Arial" w:eastAsia="Calibri" w:hAnsi="Arial" w:cs="Arial"/>
                <w:color w:val="000000" w:themeColor="text1"/>
              </w:rPr>
              <w:t>F</w:t>
            </w:r>
            <w:r w:rsidR="00A82682" w:rsidRPr="00522D43">
              <w:rPr>
                <w:rFonts w:ascii="Arial" w:eastAsia="Calibri" w:hAnsi="Arial" w:cs="Arial"/>
                <w:color w:val="000000" w:themeColor="text1"/>
              </w:rPr>
              <w:t xml:space="preserve">itness to </w:t>
            </w:r>
            <w:r w:rsidR="00656D5C" w:rsidRPr="00522D43">
              <w:rPr>
                <w:rFonts w:ascii="Arial" w:eastAsia="Calibri" w:hAnsi="Arial" w:cs="Arial"/>
                <w:color w:val="000000" w:themeColor="text1"/>
              </w:rPr>
              <w:t>P</w:t>
            </w:r>
            <w:r w:rsidR="00A82682" w:rsidRPr="00522D43">
              <w:rPr>
                <w:rFonts w:ascii="Arial" w:eastAsia="Calibri" w:hAnsi="Arial" w:cs="Arial"/>
                <w:color w:val="000000" w:themeColor="text1"/>
              </w:rPr>
              <w:t xml:space="preserve">ractise </w:t>
            </w:r>
            <w:r w:rsidR="00656D5C" w:rsidRPr="00522D43">
              <w:rPr>
                <w:rFonts w:ascii="Arial" w:eastAsia="Calibri" w:hAnsi="Arial" w:cs="Arial"/>
                <w:color w:val="000000" w:themeColor="text1"/>
              </w:rPr>
              <w:t>G</w:t>
            </w:r>
            <w:r w:rsidR="00A82682" w:rsidRPr="00522D43">
              <w:rPr>
                <w:rFonts w:ascii="Arial" w:eastAsia="Calibri" w:hAnsi="Arial" w:cs="Arial"/>
                <w:color w:val="000000" w:themeColor="text1"/>
              </w:rPr>
              <w:t xml:space="preserve">uidance. </w:t>
            </w:r>
            <w:r w:rsidR="00A82682" w:rsidRPr="00522D43">
              <w:rPr>
                <w:rFonts w:ascii="Arial" w:eastAsia="Calibri" w:hAnsi="Arial" w:cs="Arial"/>
                <w:color w:val="000000" w:themeColor="text1"/>
              </w:rPr>
              <w:lastRenderedPageBreak/>
              <w:t>Staff involved in the delivery of the programme should be familiar with the GDC Student Fitness to Practise Guidance.</w:t>
            </w:r>
          </w:p>
          <w:p w14:paraId="41A64298" w14:textId="77777777" w:rsidR="001A1DD2" w:rsidRPr="00522D43" w:rsidRDefault="001A1DD2" w:rsidP="001A1DD2">
            <w:pPr>
              <w:tabs>
                <w:tab w:val="left" w:pos="720"/>
              </w:tabs>
              <w:ind w:left="357" w:right="2789"/>
              <w:rPr>
                <w:rFonts w:ascii="Arial" w:eastAsia="Calibri" w:hAnsi="Arial" w:cs="Arial"/>
                <w:color w:val="000000" w:themeColor="text1"/>
              </w:rPr>
            </w:pPr>
            <w:r>
              <w:rPr>
                <w:rFonts w:ascii="Arial" w:eastAsia="Calibri" w:hAnsi="Arial" w:cs="Arial"/>
                <w:color w:val="000000" w:themeColor="text1"/>
              </w:rPr>
              <w:t>Providers must also ensure that the GDC’s Standards for the Dental Team are embedded within student training.</w:t>
            </w:r>
          </w:p>
          <w:p w14:paraId="22559A50" w14:textId="77777777" w:rsidR="00394E0B" w:rsidRPr="00522D43" w:rsidRDefault="00394E0B" w:rsidP="003514F4">
            <w:pPr>
              <w:tabs>
                <w:tab w:val="left" w:pos="720"/>
              </w:tabs>
              <w:ind w:right="34"/>
              <w:rPr>
                <w:rFonts w:ascii="Arial" w:hAnsi="Arial" w:cs="Arial"/>
              </w:rPr>
            </w:pPr>
          </w:p>
        </w:tc>
      </w:tr>
      <w:tr w:rsidR="002601C9" w:rsidRPr="00E50412" w14:paraId="435ED8DE" w14:textId="77777777" w:rsidTr="009F5301">
        <w:trPr>
          <w:trHeight w:val="270"/>
        </w:trPr>
        <w:tc>
          <w:tcPr>
            <w:tcW w:w="9464" w:type="dxa"/>
            <w:gridSpan w:val="10"/>
          </w:tcPr>
          <w:p w14:paraId="2AF63BBF" w14:textId="77777777" w:rsidR="002601C9" w:rsidRPr="002601C9" w:rsidRDefault="001A1DD2" w:rsidP="00736165">
            <w:pPr>
              <w:tabs>
                <w:tab w:val="left" w:pos="720"/>
              </w:tabs>
              <w:ind w:right="1796"/>
              <w:rPr>
                <w:rFonts w:ascii="Arial" w:eastAsia="Calibri" w:hAnsi="Arial" w:cs="Arial"/>
                <w:b/>
                <w:color w:val="000000" w:themeColor="text1"/>
              </w:rPr>
            </w:pPr>
            <w:r>
              <w:rPr>
                <w:rFonts w:ascii="Arial" w:eastAsia="Calibri" w:hAnsi="Arial" w:cs="Arial"/>
                <w:b/>
                <w:color w:val="000000" w:themeColor="text1"/>
              </w:rPr>
              <w:lastRenderedPageBreak/>
              <w:t xml:space="preserve">  </w:t>
            </w:r>
          </w:p>
        </w:tc>
      </w:tr>
      <w:tr w:rsidR="002601C9" w:rsidRPr="00E50412" w14:paraId="42EF4EF8" w14:textId="77777777" w:rsidTr="009F5301">
        <w:trPr>
          <w:trHeight w:val="270"/>
        </w:trPr>
        <w:tc>
          <w:tcPr>
            <w:tcW w:w="9464" w:type="dxa"/>
            <w:gridSpan w:val="10"/>
          </w:tcPr>
          <w:p w14:paraId="63AEE8D3" w14:textId="5F961806" w:rsidR="00421F9C" w:rsidRPr="006763CC" w:rsidRDefault="003514F4" w:rsidP="001A1DD2">
            <w:pPr>
              <w:tabs>
                <w:tab w:val="left" w:pos="720"/>
                <w:tab w:val="left" w:pos="9248"/>
              </w:tabs>
              <w:ind w:right="34"/>
              <w:rPr>
                <w:rFonts w:ascii="Arial" w:hAnsi="Arial" w:cs="Arial"/>
              </w:rPr>
            </w:pPr>
            <w:r w:rsidRPr="006763CC">
              <w:rPr>
                <w:rFonts w:ascii="Arial" w:eastAsia="Calibri" w:hAnsi="Arial" w:cs="Arial"/>
                <w:b/>
                <w:color w:val="000000" w:themeColor="text1"/>
              </w:rPr>
              <w:t xml:space="preserve">Requirement 1: </w:t>
            </w:r>
            <w:r w:rsidR="001A1DD2" w:rsidRPr="006763CC">
              <w:rPr>
                <w:rFonts w:ascii="Arial" w:eastAsia="Calibri" w:hAnsi="Arial" w:cs="Arial"/>
                <w:b/>
                <w:color w:val="000000" w:themeColor="text1"/>
              </w:rPr>
              <w:t>Students must</w:t>
            </w:r>
            <w:r w:rsidRPr="006763CC">
              <w:rPr>
                <w:rFonts w:ascii="Arial" w:eastAsia="Calibri" w:hAnsi="Arial" w:cs="Arial"/>
                <w:b/>
                <w:color w:val="000000" w:themeColor="text1"/>
              </w:rPr>
              <w:t xml:space="preserve"> provide patient care only when they have demonstrated adequate knowledge and skills. For clinical procedures, the student should be assessed as competent in the relevant skills at the levels required in the pre-clinical environments prior to treating patients</w:t>
            </w:r>
            <w:r w:rsidR="00723CAB" w:rsidRPr="006763CC">
              <w:rPr>
                <w:rFonts w:ascii="Arial" w:eastAsia="Calibri" w:hAnsi="Arial" w:cs="Arial"/>
                <w:b/>
                <w:color w:val="000000" w:themeColor="text1"/>
              </w:rPr>
              <w:t>.</w:t>
            </w:r>
            <w:r w:rsidRPr="006763CC">
              <w:rPr>
                <w:rFonts w:ascii="Arial" w:eastAsia="Calibri" w:hAnsi="Arial" w:cs="Arial"/>
                <w:b/>
                <w:color w:val="000000" w:themeColor="text1"/>
              </w:rPr>
              <w:t xml:space="preserve"> </w:t>
            </w:r>
            <w:r w:rsidRPr="006763CC">
              <w:rPr>
                <w:rFonts w:ascii="Arial" w:eastAsia="Calibri" w:hAnsi="Arial" w:cs="Arial"/>
                <w:b/>
                <w:i/>
                <w:color w:val="000000" w:themeColor="text1"/>
              </w:rPr>
              <w:t>(Requirement</w:t>
            </w:r>
            <w:r w:rsidR="001A1DD2" w:rsidRPr="006763CC">
              <w:rPr>
                <w:rFonts w:ascii="Arial" w:eastAsia="Calibri" w:hAnsi="Arial" w:cs="Arial"/>
                <w:b/>
                <w:i/>
                <w:color w:val="000000" w:themeColor="text1"/>
              </w:rPr>
              <w:t xml:space="preserve"> </w:t>
            </w:r>
            <w:r w:rsidR="00DB780F" w:rsidRPr="006763CC">
              <w:rPr>
                <w:rFonts w:ascii="Arial" w:eastAsia="Calibri" w:hAnsi="Arial" w:cs="Arial"/>
                <w:b/>
                <w:i/>
                <w:color w:val="000000" w:themeColor="text1"/>
              </w:rPr>
              <w:t>Partly Met</w:t>
            </w:r>
            <w:r w:rsidR="001A1DD2" w:rsidRPr="006763CC">
              <w:rPr>
                <w:rFonts w:ascii="Arial" w:eastAsia="Calibri" w:hAnsi="Arial" w:cs="Arial"/>
                <w:b/>
                <w:i/>
                <w:color w:val="000000" w:themeColor="text1"/>
              </w:rPr>
              <w:t>)</w:t>
            </w:r>
          </w:p>
          <w:p w14:paraId="31A49A17" w14:textId="7ADE8783" w:rsidR="00C567F8" w:rsidRPr="006763CC" w:rsidRDefault="00C567F8" w:rsidP="00C567F8">
            <w:pPr>
              <w:rPr>
                <w:rFonts w:ascii="Arial" w:hAnsi="Arial" w:cs="Arial"/>
              </w:rPr>
            </w:pPr>
          </w:p>
          <w:p w14:paraId="4601A3A7" w14:textId="2D297ED0" w:rsidR="00C567F8" w:rsidRPr="006763CC" w:rsidRDefault="003608A8" w:rsidP="00C567F8">
            <w:pPr>
              <w:rPr>
                <w:rFonts w:ascii="Arial" w:hAnsi="Arial" w:cs="Arial"/>
              </w:rPr>
            </w:pPr>
            <w:r w:rsidRPr="006763CC">
              <w:rPr>
                <w:rFonts w:ascii="Arial" w:hAnsi="Arial" w:cs="Arial"/>
              </w:rPr>
              <w:t>Students are required to complete pre-clinical skills modules which concentrate</w:t>
            </w:r>
            <w:r w:rsidR="00F80C9F" w:rsidRPr="006763CC">
              <w:rPr>
                <w:rFonts w:ascii="Arial" w:hAnsi="Arial" w:cs="Arial"/>
              </w:rPr>
              <w:t xml:space="preserve"> on</w:t>
            </w:r>
            <w:r w:rsidRPr="006763CC">
              <w:rPr>
                <w:rFonts w:ascii="Arial" w:hAnsi="Arial" w:cs="Arial"/>
              </w:rPr>
              <w:t xml:space="preserve"> the basics such as hand washing and cross infection control before treating patients.</w:t>
            </w:r>
            <w:r w:rsidR="00F80C9F" w:rsidRPr="006763CC">
              <w:rPr>
                <w:rFonts w:ascii="Arial" w:hAnsi="Arial" w:cs="Arial"/>
              </w:rPr>
              <w:t xml:space="preserve"> </w:t>
            </w:r>
            <w:r w:rsidRPr="006763CC">
              <w:rPr>
                <w:rFonts w:ascii="Arial" w:hAnsi="Arial" w:cs="Arial"/>
              </w:rPr>
              <w:t xml:space="preserve">The students must pass a gateway assessment to demonstrate competency in these skills </w:t>
            </w:r>
            <w:r w:rsidR="00F80C9F" w:rsidRPr="006763CC">
              <w:rPr>
                <w:rFonts w:ascii="Arial" w:hAnsi="Arial" w:cs="Arial"/>
              </w:rPr>
              <w:t>before moving on to patient contact which the students stated wasn’t shared with them prior to the assessment taking place. The panel also found that the OSCE’s that the students were required to pass didn’t include any assessment around subgingival debridement which was slightly concerning. The panel were informed that a staff ratio of 1:</w:t>
            </w:r>
            <w:r w:rsidR="00FA3290">
              <w:rPr>
                <w:rFonts w:ascii="Arial" w:hAnsi="Arial" w:cs="Arial"/>
              </w:rPr>
              <w:t>3, or 1:4 depending on timetabled groups of between 6 and 8,</w:t>
            </w:r>
            <w:r w:rsidR="00FA3290" w:rsidRPr="006763CC">
              <w:rPr>
                <w:rFonts w:ascii="Arial" w:hAnsi="Arial" w:cs="Arial"/>
              </w:rPr>
              <w:t xml:space="preserve"> was</w:t>
            </w:r>
            <w:r w:rsidR="00F80C9F" w:rsidRPr="006763CC">
              <w:rPr>
                <w:rFonts w:ascii="Arial" w:hAnsi="Arial" w:cs="Arial"/>
              </w:rPr>
              <w:t xml:space="preserve"> in place at this stage which they found to be acceptable and allowing of an environment in which support and observation could be </w:t>
            </w:r>
            <w:r w:rsidR="00936E27">
              <w:rPr>
                <w:rFonts w:ascii="Arial" w:hAnsi="Arial" w:cs="Arial"/>
              </w:rPr>
              <w:t>maintained at</w:t>
            </w:r>
            <w:r w:rsidR="00F80C9F" w:rsidRPr="006763CC">
              <w:rPr>
                <w:rFonts w:ascii="Arial" w:hAnsi="Arial" w:cs="Arial"/>
              </w:rPr>
              <w:t xml:space="preserve"> a good standard. </w:t>
            </w:r>
          </w:p>
          <w:p w14:paraId="403AB42B" w14:textId="271E9995" w:rsidR="00F80C9F" w:rsidRPr="006763CC" w:rsidRDefault="00F80C9F" w:rsidP="00C567F8">
            <w:pPr>
              <w:rPr>
                <w:rFonts w:ascii="Arial" w:hAnsi="Arial" w:cs="Arial"/>
              </w:rPr>
            </w:pPr>
          </w:p>
          <w:p w14:paraId="5BF6B94D" w14:textId="6A55170A" w:rsidR="00F80C9F" w:rsidRPr="006763CC" w:rsidRDefault="00F80C9F" w:rsidP="00C567F8">
            <w:pPr>
              <w:rPr>
                <w:rFonts w:ascii="Arial" w:hAnsi="Arial" w:cs="Arial"/>
              </w:rPr>
            </w:pPr>
            <w:r w:rsidRPr="006763CC">
              <w:rPr>
                <w:rFonts w:ascii="Arial" w:hAnsi="Arial" w:cs="Arial"/>
              </w:rPr>
              <w:t>The panel were</w:t>
            </w:r>
            <w:r w:rsidR="00936E27">
              <w:rPr>
                <w:rFonts w:ascii="Arial" w:hAnsi="Arial" w:cs="Arial"/>
              </w:rPr>
              <w:t xml:space="preserve"> only</w:t>
            </w:r>
            <w:r w:rsidRPr="006763CC">
              <w:rPr>
                <w:rFonts w:ascii="Arial" w:hAnsi="Arial" w:cs="Arial"/>
              </w:rPr>
              <w:t xml:space="preserve"> provided with a small number of workbooks</w:t>
            </w:r>
            <w:r w:rsidR="004B3860">
              <w:rPr>
                <w:rFonts w:ascii="Arial" w:hAnsi="Arial" w:cs="Arial"/>
              </w:rPr>
              <w:t>,</w:t>
            </w:r>
            <w:r w:rsidRPr="006763CC">
              <w:rPr>
                <w:rFonts w:ascii="Arial" w:hAnsi="Arial" w:cs="Arial"/>
              </w:rPr>
              <w:t xml:space="preserve"> and evidence of </w:t>
            </w:r>
            <w:r w:rsidR="004B3860">
              <w:rPr>
                <w:rFonts w:ascii="Arial" w:hAnsi="Arial" w:cs="Arial"/>
              </w:rPr>
              <w:t xml:space="preserve">the </w:t>
            </w:r>
            <w:r w:rsidRPr="006763CC">
              <w:rPr>
                <w:rFonts w:ascii="Arial" w:hAnsi="Arial" w:cs="Arial"/>
              </w:rPr>
              <w:t xml:space="preserve">levels required of students to pass pre-clinical skills were unable to be provided. Further to this, some workbooks were not graded, and reflective exercises were not completed. </w:t>
            </w:r>
          </w:p>
          <w:p w14:paraId="7809D19E" w14:textId="4F5AADC3" w:rsidR="00F80C9F" w:rsidRPr="006763CC" w:rsidRDefault="00F80C9F" w:rsidP="00C567F8">
            <w:pPr>
              <w:rPr>
                <w:rFonts w:ascii="Arial" w:hAnsi="Arial" w:cs="Arial"/>
              </w:rPr>
            </w:pPr>
          </w:p>
          <w:p w14:paraId="6DB68A5D" w14:textId="0E6D8414" w:rsidR="00C50AFC" w:rsidRPr="006763CC" w:rsidRDefault="00F80C9F" w:rsidP="00C567F8">
            <w:pPr>
              <w:rPr>
                <w:rFonts w:ascii="Arial" w:hAnsi="Arial" w:cs="Arial"/>
              </w:rPr>
            </w:pPr>
            <w:r w:rsidRPr="006763CC">
              <w:rPr>
                <w:rFonts w:ascii="Arial" w:hAnsi="Arial" w:cs="Arial"/>
              </w:rPr>
              <w:t xml:space="preserve">The panel </w:t>
            </w:r>
            <w:r w:rsidR="00713D8C" w:rsidRPr="006763CC">
              <w:rPr>
                <w:rFonts w:ascii="Arial" w:hAnsi="Arial" w:cs="Arial"/>
              </w:rPr>
              <w:t>agreed</w:t>
            </w:r>
            <w:r w:rsidRPr="006763CC">
              <w:rPr>
                <w:rFonts w:ascii="Arial" w:hAnsi="Arial" w:cs="Arial"/>
              </w:rPr>
              <w:t xml:space="preserve"> that </w:t>
            </w:r>
            <w:r w:rsidR="00713D8C" w:rsidRPr="006763CC">
              <w:rPr>
                <w:rFonts w:ascii="Arial" w:hAnsi="Arial" w:cs="Arial"/>
              </w:rPr>
              <w:t xml:space="preserve">with the facilities, staff experience and tools available to the School, this requirement could be met with some small-scale changes. However, based on the evidence provided, the panel could not be assured that this requirement has been met in full. The provider should ensure that workbooks are marked and up to date at all times in order to be assured that students are of the required standard before treating patients. The panel also agreed that the provider must look to include subgingival debridement in the OSCE assessments in order to ensure the breadth of experience expected of a </w:t>
            </w:r>
            <w:r w:rsidR="00936E27">
              <w:rPr>
                <w:rFonts w:ascii="Arial" w:hAnsi="Arial" w:cs="Arial"/>
              </w:rPr>
              <w:t>d</w:t>
            </w:r>
            <w:r w:rsidR="00713D8C" w:rsidRPr="006763CC">
              <w:rPr>
                <w:rFonts w:ascii="Arial" w:hAnsi="Arial" w:cs="Arial"/>
              </w:rPr>
              <w:t xml:space="preserve">ental </w:t>
            </w:r>
            <w:r w:rsidR="00936E27">
              <w:rPr>
                <w:rFonts w:ascii="Arial" w:hAnsi="Arial" w:cs="Arial"/>
              </w:rPr>
              <w:t>h</w:t>
            </w:r>
            <w:r w:rsidR="00713D8C" w:rsidRPr="006763CC">
              <w:rPr>
                <w:rFonts w:ascii="Arial" w:hAnsi="Arial" w:cs="Arial"/>
              </w:rPr>
              <w:t xml:space="preserve">ygienist and </w:t>
            </w:r>
            <w:r w:rsidR="00936E27">
              <w:rPr>
                <w:rFonts w:ascii="Arial" w:hAnsi="Arial" w:cs="Arial"/>
              </w:rPr>
              <w:t>t</w:t>
            </w:r>
            <w:r w:rsidR="00713D8C" w:rsidRPr="006763CC">
              <w:rPr>
                <w:rFonts w:ascii="Arial" w:hAnsi="Arial" w:cs="Arial"/>
              </w:rPr>
              <w:t xml:space="preserve">herapist. </w:t>
            </w:r>
          </w:p>
          <w:p w14:paraId="15B2C568" w14:textId="77777777" w:rsidR="00421F9C" w:rsidRPr="006763CC" w:rsidRDefault="00421F9C" w:rsidP="003514F4">
            <w:pPr>
              <w:tabs>
                <w:tab w:val="left" w:pos="720"/>
              </w:tabs>
              <w:ind w:right="2789"/>
              <w:rPr>
                <w:rFonts w:ascii="Arial" w:eastAsia="Calibri" w:hAnsi="Arial" w:cs="Arial"/>
                <w:color w:val="000000" w:themeColor="text1"/>
              </w:rPr>
            </w:pPr>
          </w:p>
          <w:p w14:paraId="064BF6E2" w14:textId="7400D4AE" w:rsidR="003514F4" w:rsidRPr="006763CC" w:rsidRDefault="003514F4" w:rsidP="008C7662">
            <w:pPr>
              <w:tabs>
                <w:tab w:val="left" w:pos="720"/>
                <w:tab w:val="left" w:pos="9214"/>
              </w:tabs>
              <w:ind w:right="34"/>
              <w:rPr>
                <w:rFonts w:ascii="Arial" w:eastAsia="Calibri" w:hAnsi="Arial" w:cs="Arial"/>
                <w:b/>
                <w:color w:val="000000" w:themeColor="text1"/>
              </w:rPr>
            </w:pPr>
            <w:r w:rsidRPr="006763CC">
              <w:rPr>
                <w:rFonts w:ascii="Arial" w:eastAsia="Calibri" w:hAnsi="Arial" w:cs="Arial"/>
                <w:b/>
                <w:color w:val="000000" w:themeColor="text1"/>
              </w:rPr>
              <w:t xml:space="preserve">Requirement 2: </w:t>
            </w:r>
            <w:r w:rsidR="001A1DD2" w:rsidRPr="006763CC">
              <w:rPr>
                <w:rFonts w:ascii="Arial" w:eastAsia="Calibri" w:hAnsi="Arial" w:cs="Arial"/>
                <w:b/>
                <w:color w:val="000000" w:themeColor="text1"/>
              </w:rPr>
              <w:t xml:space="preserve">Providers must have systems in place to inform patients that they may be treated by students and the possible implications of this. Patient agreement to treatment by a student must be obtained and recorded prior to treatment commencing. </w:t>
            </w:r>
            <w:r w:rsidR="00DB780F" w:rsidRPr="006763CC">
              <w:rPr>
                <w:rFonts w:ascii="Arial" w:eastAsia="Calibri" w:hAnsi="Arial" w:cs="Arial"/>
                <w:b/>
                <w:i/>
                <w:color w:val="000000" w:themeColor="text1"/>
              </w:rPr>
              <w:t>(Requirement Met</w:t>
            </w:r>
            <w:r w:rsidR="001A1DD2" w:rsidRPr="006763CC">
              <w:rPr>
                <w:rFonts w:ascii="Arial" w:eastAsia="Calibri" w:hAnsi="Arial" w:cs="Arial"/>
                <w:b/>
                <w:i/>
                <w:color w:val="000000" w:themeColor="text1"/>
              </w:rPr>
              <w:t>)</w:t>
            </w:r>
          </w:p>
          <w:p w14:paraId="75D5A6ED" w14:textId="006D8911" w:rsidR="00BC7D5B" w:rsidRPr="006763CC" w:rsidRDefault="00BC7D5B" w:rsidP="00BC7D5B">
            <w:pPr>
              <w:tabs>
                <w:tab w:val="left" w:pos="720"/>
                <w:tab w:val="left" w:pos="9214"/>
              </w:tabs>
              <w:ind w:right="176"/>
              <w:rPr>
                <w:rFonts w:ascii="Arial" w:eastAsia="Calibri" w:hAnsi="Arial" w:cs="Arial"/>
                <w:color w:val="000000" w:themeColor="text1"/>
              </w:rPr>
            </w:pPr>
          </w:p>
          <w:p w14:paraId="4BE8C6DA" w14:textId="76B810E8" w:rsidR="00C50AFC" w:rsidRPr="006763CC" w:rsidRDefault="00C50AFC" w:rsidP="00BC7D5B">
            <w:pPr>
              <w:tabs>
                <w:tab w:val="left" w:pos="720"/>
                <w:tab w:val="left" w:pos="9214"/>
              </w:tabs>
              <w:ind w:right="176"/>
              <w:rPr>
                <w:rFonts w:ascii="Arial" w:eastAsia="Calibri" w:hAnsi="Arial" w:cs="Arial"/>
                <w:color w:val="000000" w:themeColor="text1"/>
              </w:rPr>
            </w:pPr>
            <w:r w:rsidRPr="006763CC">
              <w:rPr>
                <w:rFonts w:ascii="Arial" w:eastAsia="Calibri" w:hAnsi="Arial" w:cs="Arial"/>
                <w:color w:val="000000" w:themeColor="text1"/>
              </w:rPr>
              <w:t>The panel were provided with information and working examples of the systems and processes that are currently in place to ensure that sufficient consent is discussed and obtained prior to the commencement of any treatment. The students will gain verbal and written consent and have access to translators, should they be needed. Verbal consent gained is also noted in the School’s SALUD system. The students are also required to wear uniforms which distinguish them from qualified colleagues.</w:t>
            </w:r>
          </w:p>
          <w:p w14:paraId="7101CD77" w14:textId="77777777" w:rsidR="00C50AFC" w:rsidRPr="006763CC" w:rsidRDefault="00C50AFC" w:rsidP="00BC7D5B">
            <w:pPr>
              <w:tabs>
                <w:tab w:val="left" w:pos="720"/>
                <w:tab w:val="left" w:pos="9214"/>
              </w:tabs>
              <w:ind w:right="176"/>
              <w:rPr>
                <w:rFonts w:ascii="Arial" w:eastAsia="Calibri" w:hAnsi="Arial" w:cs="Arial"/>
                <w:color w:val="000000" w:themeColor="text1"/>
              </w:rPr>
            </w:pPr>
          </w:p>
          <w:p w14:paraId="2071BC59" w14:textId="221D4D3E" w:rsidR="003514F4" w:rsidRPr="006763CC" w:rsidRDefault="003514F4" w:rsidP="008C7662">
            <w:pPr>
              <w:tabs>
                <w:tab w:val="left" w:pos="720"/>
                <w:tab w:val="left" w:pos="9214"/>
              </w:tabs>
              <w:ind w:right="34"/>
              <w:rPr>
                <w:rFonts w:ascii="Arial" w:eastAsia="Calibri" w:hAnsi="Arial" w:cs="Arial"/>
                <w:b/>
                <w:i/>
                <w:color w:val="000000" w:themeColor="text1"/>
              </w:rPr>
            </w:pPr>
            <w:r w:rsidRPr="006763CC">
              <w:rPr>
                <w:rFonts w:ascii="Arial" w:eastAsia="Calibri" w:hAnsi="Arial" w:cs="Arial"/>
                <w:b/>
                <w:color w:val="000000" w:themeColor="text1"/>
              </w:rPr>
              <w:t xml:space="preserve">Requirement 3: </w:t>
            </w:r>
            <w:r w:rsidR="001A1DD2" w:rsidRPr="006763CC">
              <w:rPr>
                <w:rFonts w:ascii="Arial" w:eastAsia="Calibri" w:hAnsi="Arial" w:cs="Arial"/>
                <w:b/>
                <w:color w:val="000000" w:themeColor="text1"/>
              </w:rPr>
              <w:t xml:space="preserve">Students must </w:t>
            </w:r>
            <w:r w:rsidRPr="006763CC">
              <w:rPr>
                <w:rFonts w:ascii="Arial" w:eastAsia="Calibri" w:hAnsi="Arial" w:cs="Arial"/>
                <w:b/>
                <w:color w:val="000000" w:themeColor="text1"/>
              </w:rPr>
              <w:t>only provide patient care in an environment which is safe and appropriate. The provider must comply with relevant legislation and requirements regarding patient care</w:t>
            </w:r>
            <w:r w:rsidR="001A1DD2" w:rsidRPr="006763CC">
              <w:rPr>
                <w:rFonts w:ascii="Arial" w:eastAsia="Calibri" w:hAnsi="Arial" w:cs="Arial"/>
                <w:b/>
                <w:color w:val="000000" w:themeColor="text1"/>
              </w:rPr>
              <w:t>, including equality and diversity, wherever treatment takes place</w:t>
            </w:r>
            <w:r w:rsidR="00723CAB" w:rsidRPr="006763CC">
              <w:rPr>
                <w:rFonts w:ascii="Arial" w:eastAsia="Calibri" w:hAnsi="Arial" w:cs="Arial"/>
                <w:b/>
                <w:color w:val="000000" w:themeColor="text1"/>
              </w:rPr>
              <w:t>.</w:t>
            </w:r>
            <w:r w:rsidRPr="006763CC">
              <w:rPr>
                <w:rFonts w:ascii="Arial" w:eastAsia="Calibri" w:hAnsi="Arial" w:cs="Arial"/>
                <w:b/>
                <w:color w:val="000000" w:themeColor="text1"/>
              </w:rPr>
              <w:t xml:space="preserve"> </w:t>
            </w:r>
            <w:r w:rsidRPr="006763CC">
              <w:rPr>
                <w:rFonts w:ascii="Arial" w:eastAsia="Calibri" w:hAnsi="Arial" w:cs="Arial"/>
                <w:b/>
                <w:i/>
                <w:color w:val="000000" w:themeColor="text1"/>
              </w:rPr>
              <w:t xml:space="preserve">(Requirement </w:t>
            </w:r>
            <w:r w:rsidR="00DB780F" w:rsidRPr="006763CC">
              <w:rPr>
                <w:rFonts w:ascii="Arial" w:eastAsia="Calibri" w:hAnsi="Arial" w:cs="Arial"/>
                <w:b/>
                <w:i/>
                <w:color w:val="000000" w:themeColor="text1"/>
              </w:rPr>
              <w:t>Met</w:t>
            </w:r>
            <w:r w:rsidR="001A1DD2" w:rsidRPr="006763CC">
              <w:rPr>
                <w:rFonts w:ascii="Arial" w:eastAsia="Calibri" w:hAnsi="Arial" w:cs="Arial"/>
                <w:b/>
                <w:i/>
                <w:color w:val="000000" w:themeColor="text1"/>
              </w:rPr>
              <w:t>)</w:t>
            </w:r>
          </w:p>
          <w:p w14:paraId="280183A4" w14:textId="4D1ADDC5" w:rsidR="00DB780F" w:rsidRPr="006763CC" w:rsidRDefault="00DB780F" w:rsidP="008C7662">
            <w:pPr>
              <w:tabs>
                <w:tab w:val="left" w:pos="720"/>
                <w:tab w:val="left" w:pos="9214"/>
              </w:tabs>
              <w:ind w:right="34"/>
              <w:rPr>
                <w:rFonts w:ascii="Arial" w:eastAsia="Calibri" w:hAnsi="Arial" w:cs="Arial"/>
                <w:b/>
                <w:color w:val="000000" w:themeColor="text1"/>
              </w:rPr>
            </w:pPr>
          </w:p>
          <w:p w14:paraId="6A3D0425" w14:textId="519736A5" w:rsidR="003D58CC" w:rsidRPr="006763CC" w:rsidRDefault="00244500" w:rsidP="00244500">
            <w:pPr>
              <w:tabs>
                <w:tab w:val="left" w:pos="720"/>
                <w:tab w:val="left" w:pos="9214"/>
              </w:tabs>
              <w:ind w:right="34"/>
              <w:rPr>
                <w:rFonts w:ascii="Arial" w:eastAsia="Calibri" w:hAnsi="Arial" w:cs="Arial"/>
                <w:color w:val="000000" w:themeColor="text1"/>
              </w:rPr>
            </w:pPr>
            <w:r w:rsidRPr="006763CC">
              <w:rPr>
                <w:rFonts w:ascii="Arial" w:eastAsia="Calibri" w:hAnsi="Arial" w:cs="Arial"/>
                <w:color w:val="000000" w:themeColor="text1"/>
              </w:rPr>
              <w:t xml:space="preserve">Students are exposed to excellent facilities when providing patient care and are only providing care within specific teaching units which are managed by a combination of the University of Leeds and the Leeds Teaching Hospitals NHS Trust (LTHT). These units are staffed by </w:t>
            </w:r>
            <w:r w:rsidRPr="006763CC">
              <w:rPr>
                <w:rFonts w:ascii="Arial" w:eastAsia="Calibri" w:hAnsi="Arial" w:cs="Arial"/>
                <w:color w:val="000000" w:themeColor="text1"/>
              </w:rPr>
              <w:lastRenderedPageBreak/>
              <w:t>appropriately trained University academic and NHS staff. Students at clinical sites receive face to face inductions that cover local policies and procedures</w:t>
            </w:r>
            <w:r w:rsidR="003D58CC" w:rsidRPr="006763CC">
              <w:rPr>
                <w:rFonts w:ascii="Arial" w:eastAsia="Calibri" w:hAnsi="Arial" w:cs="Arial"/>
                <w:color w:val="000000" w:themeColor="text1"/>
              </w:rPr>
              <w:t xml:space="preserve"> and both students and staff are required to adhere to local health and safety policies within each clinical setting. These are highlighted at induction and further training </w:t>
            </w:r>
            <w:r w:rsidR="00936E27">
              <w:rPr>
                <w:rFonts w:ascii="Arial" w:eastAsia="Calibri" w:hAnsi="Arial" w:cs="Arial"/>
                <w:color w:val="000000" w:themeColor="text1"/>
              </w:rPr>
              <w:t>is</w:t>
            </w:r>
            <w:r w:rsidR="003D58CC" w:rsidRPr="006763CC">
              <w:rPr>
                <w:rFonts w:ascii="Arial" w:eastAsia="Calibri" w:hAnsi="Arial" w:cs="Arial"/>
                <w:color w:val="000000" w:themeColor="text1"/>
              </w:rPr>
              <w:t xml:space="preserve"> available where necessary. The panel were also assured that training in Equality and Diversity is delivered to both staff and students across these locations with a good understanding exemplified to the panel during discussions. </w:t>
            </w:r>
          </w:p>
          <w:p w14:paraId="53D3CD27" w14:textId="7F7232CC" w:rsidR="003D58CC" w:rsidRPr="006763CC" w:rsidRDefault="003D58CC" w:rsidP="00244500">
            <w:pPr>
              <w:tabs>
                <w:tab w:val="left" w:pos="720"/>
                <w:tab w:val="left" w:pos="9214"/>
              </w:tabs>
              <w:ind w:right="34"/>
              <w:rPr>
                <w:rFonts w:ascii="Arial" w:eastAsia="Calibri" w:hAnsi="Arial" w:cs="Arial"/>
                <w:color w:val="000000" w:themeColor="text1"/>
              </w:rPr>
            </w:pPr>
          </w:p>
          <w:p w14:paraId="1AE2C537" w14:textId="0AB2FAE1" w:rsidR="00C50AFC" w:rsidRPr="006763CC" w:rsidRDefault="00936E27" w:rsidP="00C50AFC">
            <w:pPr>
              <w:tabs>
                <w:tab w:val="left" w:pos="720"/>
                <w:tab w:val="left" w:pos="9214"/>
              </w:tabs>
              <w:ind w:right="34"/>
              <w:rPr>
                <w:rFonts w:ascii="Arial" w:eastAsia="Calibri" w:hAnsi="Arial" w:cs="Arial"/>
                <w:b/>
                <w:color w:val="000000" w:themeColor="text1"/>
              </w:rPr>
            </w:pPr>
            <w:r>
              <w:rPr>
                <w:rFonts w:ascii="Arial" w:eastAsia="Calibri" w:hAnsi="Arial" w:cs="Arial"/>
                <w:color w:val="000000" w:themeColor="text1"/>
              </w:rPr>
              <w:t>T</w:t>
            </w:r>
            <w:r w:rsidR="003D58CC" w:rsidRPr="006763CC">
              <w:rPr>
                <w:rFonts w:ascii="Arial" w:eastAsia="Calibri" w:hAnsi="Arial" w:cs="Arial"/>
                <w:color w:val="000000" w:themeColor="text1"/>
              </w:rPr>
              <w:t xml:space="preserve">he panel were provided with evidence of a recent Care Quality Commission (CQC) inspection report of the LTHT which was rated as ‘good’. </w:t>
            </w:r>
          </w:p>
          <w:p w14:paraId="0957121D" w14:textId="77777777" w:rsidR="00BC7D5B" w:rsidRPr="006763CC" w:rsidRDefault="00BC7D5B" w:rsidP="008C7662">
            <w:pPr>
              <w:tabs>
                <w:tab w:val="left" w:pos="720"/>
                <w:tab w:val="left" w:pos="9214"/>
              </w:tabs>
              <w:ind w:left="357" w:right="2789" w:hanging="357"/>
              <w:rPr>
                <w:rFonts w:ascii="Arial" w:eastAsia="Calibri" w:hAnsi="Arial" w:cs="Arial"/>
                <w:color w:val="000000" w:themeColor="text1"/>
              </w:rPr>
            </w:pPr>
          </w:p>
          <w:p w14:paraId="6C5E8779" w14:textId="4C82878A" w:rsidR="00360586" w:rsidRPr="006763CC" w:rsidRDefault="003514F4" w:rsidP="00360586">
            <w:pPr>
              <w:tabs>
                <w:tab w:val="left" w:pos="720"/>
                <w:tab w:val="left" w:pos="9214"/>
              </w:tabs>
              <w:ind w:right="34"/>
              <w:rPr>
                <w:rFonts w:ascii="Arial" w:eastAsia="Calibri" w:hAnsi="Arial" w:cs="Arial"/>
                <w:b/>
                <w:i/>
                <w:color w:val="000000" w:themeColor="text1"/>
              </w:rPr>
            </w:pPr>
            <w:r w:rsidRPr="006763CC">
              <w:rPr>
                <w:rFonts w:ascii="Arial" w:eastAsia="Calibri" w:hAnsi="Arial" w:cs="Arial"/>
                <w:b/>
                <w:color w:val="000000" w:themeColor="text1"/>
              </w:rPr>
              <w:t xml:space="preserve">Requirement 4: When providing patient care </w:t>
            </w:r>
            <w:r w:rsidR="001A1DD2" w:rsidRPr="006763CC">
              <w:rPr>
                <w:rFonts w:ascii="Arial" w:eastAsia="Calibri" w:hAnsi="Arial" w:cs="Arial"/>
                <w:b/>
                <w:color w:val="000000" w:themeColor="text1"/>
              </w:rPr>
              <w:t>and services, providers must ensure that students are</w:t>
            </w:r>
            <w:r w:rsidRPr="006763CC">
              <w:rPr>
                <w:rFonts w:ascii="Arial" w:eastAsia="Calibri" w:hAnsi="Arial" w:cs="Arial"/>
                <w:b/>
                <w:color w:val="000000" w:themeColor="text1"/>
              </w:rPr>
              <w:t xml:space="preserve"> supervised appropriately according to the activity and the student’s stage of development</w:t>
            </w:r>
            <w:r w:rsidR="00723CAB" w:rsidRPr="006763CC">
              <w:rPr>
                <w:rFonts w:ascii="Arial" w:eastAsia="Calibri" w:hAnsi="Arial" w:cs="Arial"/>
                <w:b/>
                <w:color w:val="000000" w:themeColor="text1"/>
              </w:rPr>
              <w:t>.</w:t>
            </w:r>
            <w:r w:rsidRPr="006763CC">
              <w:rPr>
                <w:rFonts w:ascii="Arial" w:eastAsia="Calibri" w:hAnsi="Arial" w:cs="Arial"/>
                <w:b/>
                <w:color w:val="000000" w:themeColor="text1"/>
              </w:rPr>
              <w:t xml:space="preserve"> </w:t>
            </w:r>
            <w:r w:rsidRPr="006763CC">
              <w:rPr>
                <w:rFonts w:ascii="Arial" w:eastAsia="Calibri" w:hAnsi="Arial" w:cs="Arial"/>
                <w:b/>
                <w:i/>
                <w:color w:val="000000" w:themeColor="text1"/>
              </w:rPr>
              <w:t>(Requirement</w:t>
            </w:r>
            <w:r w:rsidR="00DB780F" w:rsidRPr="006763CC">
              <w:rPr>
                <w:rFonts w:ascii="Arial" w:eastAsia="Calibri" w:hAnsi="Arial" w:cs="Arial"/>
                <w:b/>
                <w:i/>
                <w:color w:val="000000" w:themeColor="text1"/>
              </w:rPr>
              <w:t xml:space="preserve"> Met</w:t>
            </w:r>
            <w:r w:rsidRPr="006763CC">
              <w:rPr>
                <w:rFonts w:ascii="Arial" w:eastAsia="Calibri" w:hAnsi="Arial" w:cs="Arial"/>
                <w:b/>
                <w:i/>
                <w:color w:val="000000" w:themeColor="text1"/>
              </w:rPr>
              <w:t>)</w:t>
            </w:r>
          </w:p>
          <w:p w14:paraId="0BBE95BA" w14:textId="770ED0D9" w:rsidR="007645B2" w:rsidRPr="006763CC" w:rsidRDefault="007645B2" w:rsidP="007645B2">
            <w:pPr>
              <w:tabs>
                <w:tab w:val="left" w:pos="720"/>
                <w:tab w:val="left" w:pos="9214"/>
              </w:tabs>
              <w:ind w:right="34"/>
              <w:rPr>
                <w:rFonts w:ascii="Arial" w:eastAsia="Calibri" w:hAnsi="Arial" w:cs="Arial"/>
                <w:color w:val="000000" w:themeColor="text1"/>
              </w:rPr>
            </w:pPr>
          </w:p>
          <w:p w14:paraId="63921A7B" w14:textId="2BF2BCA4" w:rsidR="007645B2" w:rsidRPr="006763CC" w:rsidRDefault="007645B2" w:rsidP="007645B2">
            <w:pPr>
              <w:tabs>
                <w:tab w:val="left" w:pos="720"/>
                <w:tab w:val="left" w:pos="9214"/>
              </w:tabs>
              <w:ind w:right="34"/>
              <w:rPr>
                <w:rFonts w:ascii="Arial" w:eastAsia="Calibri" w:hAnsi="Arial" w:cs="Arial"/>
                <w:color w:val="000000" w:themeColor="text1"/>
              </w:rPr>
            </w:pPr>
            <w:r w:rsidRPr="006763CC">
              <w:rPr>
                <w:rFonts w:ascii="Arial" w:eastAsia="Calibri" w:hAnsi="Arial" w:cs="Arial"/>
                <w:color w:val="000000" w:themeColor="text1"/>
              </w:rPr>
              <w:t xml:space="preserve">The panel was sufficiently assured that students are supervised efficiently and that ratios in place allow students to feel supported. Staff ratios are timetabled at 1:8 throughout clinical activity which equates to 1:4 as the students are working pairs. The extensive staff list involved in the programme ensures that these ratios can be maintained throughout the year. Undergraduate clinical teaching staff, Dental </w:t>
            </w:r>
            <w:r w:rsidR="000E141F">
              <w:rPr>
                <w:rFonts w:ascii="Arial" w:eastAsia="Calibri" w:hAnsi="Arial" w:cs="Arial"/>
                <w:color w:val="000000" w:themeColor="text1"/>
              </w:rPr>
              <w:t>Core</w:t>
            </w:r>
            <w:r w:rsidR="002E5B84">
              <w:rPr>
                <w:rFonts w:ascii="Arial" w:eastAsia="Calibri" w:hAnsi="Arial" w:cs="Arial"/>
                <w:color w:val="000000" w:themeColor="text1"/>
              </w:rPr>
              <w:t xml:space="preserve"> </w:t>
            </w:r>
            <w:r w:rsidRPr="006763CC">
              <w:rPr>
                <w:rFonts w:ascii="Arial" w:eastAsia="Calibri" w:hAnsi="Arial" w:cs="Arial"/>
                <w:color w:val="000000" w:themeColor="text1"/>
              </w:rPr>
              <w:t xml:space="preserve">Trainees </w:t>
            </w:r>
            <w:r w:rsidR="000E141F">
              <w:rPr>
                <w:rFonts w:ascii="Arial" w:eastAsia="Calibri" w:hAnsi="Arial" w:cs="Arial"/>
                <w:color w:val="000000" w:themeColor="text1"/>
              </w:rPr>
              <w:t xml:space="preserve">(DCT), Speciality Registrars (StR) </w:t>
            </w:r>
            <w:r w:rsidRPr="006763CC">
              <w:rPr>
                <w:rFonts w:ascii="Arial" w:eastAsia="Calibri" w:hAnsi="Arial" w:cs="Arial"/>
                <w:color w:val="000000" w:themeColor="text1"/>
              </w:rPr>
              <w:t>and Consultants</w:t>
            </w:r>
            <w:r w:rsidR="000E141F">
              <w:rPr>
                <w:rFonts w:ascii="Arial" w:eastAsia="Calibri" w:hAnsi="Arial" w:cs="Arial"/>
                <w:color w:val="000000" w:themeColor="text1"/>
              </w:rPr>
              <w:t xml:space="preserve"> in Restorative Dentistry</w:t>
            </w:r>
            <w:r w:rsidRPr="006763CC">
              <w:rPr>
                <w:rFonts w:ascii="Arial" w:eastAsia="Calibri" w:hAnsi="Arial" w:cs="Arial"/>
                <w:color w:val="000000" w:themeColor="text1"/>
              </w:rPr>
              <w:t xml:space="preserve"> are also available within Leeds Dental Institute (LDI) for additional support and guidance if required. The panel were also pleased to see a qualified Dental Nurse as part of the staff so that the students can gain further experience which can be applied as part of their daily life once qualified. </w:t>
            </w:r>
          </w:p>
          <w:p w14:paraId="52D22DFD" w14:textId="77777777" w:rsidR="0029129B" w:rsidRPr="006763CC" w:rsidRDefault="0029129B" w:rsidP="008C7662">
            <w:pPr>
              <w:tabs>
                <w:tab w:val="left" w:pos="720"/>
                <w:tab w:val="left" w:pos="9214"/>
              </w:tabs>
              <w:ind w:right="2789"/>
              <w:rPr>
                <w:rFonts w:ascii="Arial" w:eastAsia="Calibri" w:hAnsi="Arial" w:cs="Arial"/>
                <w:color w:val="000000" w:themeColor="text1"/>
              </w:rPr>
            </w:pPr>
          </w:p>
          <w:p w14:paraId="21DCBA53" w14:textId="44FE87D1" w:rsidR="003514F4" w:rsidRPr="006763CC" w:rsidRDefault="003514F4" w:rsidP="00A9166B">
            <w:pPr>
              <w:tabs>
                <w:tab w:val="left" w:pos="720"/>
                <w:tab w:val="left" w:pos="9214"/>
              </w:tabs>
              <w:rPr>
                <w:rFonts w:ascii="Arial" w:eastAsia="Calibri" w:hAnsi="Arial" w:cs="Arial"/>
                <w:b/>
                <w:i/>
                <w:color w:val="000000" w:themeColor="text1"/>
              </w:rPr>
            </w:pPr>
            <w:r w:rsidRPr="006763CC">
              <w:rPr>
                <w:rFonts w:ascii="Arial" w:eastAsia="Calibri" w:hAnsi="Arial" w:cs="Arial"/>
                <w:b/>
                <w:color w:val="000000" w:themeColor="text1"/>
              </w:rPr>
              <w:t xml:space="preserve">Requirement 5: Supervisors must be appropriately qualified and trained. </w:t>
            </w:r>
            <w:r w:rsidR="00AA5D40" w:rsidRPr="006763CC">
              <w:rPr>
                <w:rFonts w:ascii="Arial" w:eastAsia="Calibri" w:hAnsi="Arial" w:cs="Arial"/>
                <w:b/>
                <w:color w:val="000000" w:themeColor="text1"/>
              </w:rPr>
              <w:t xml:space="preserve">This should include training in equality and diversity legislation relevant for the role. </w:t>
            </w:r>
            <w:r w:rsidRPr="006763CC">
              <w:rPr>
                <w:rFonts w:ascii="Arial" w:eastAsia="Calibri" w:hAnsi="Arial" w:cs="Arial"/>
                <w:b/>
                <w:color w:val="000000" w:themeColor="text1"/>
              </w:rPr>
              <w:t>Clinical supervisors must have appropriate general or specialist registration with a</w:t>
            </w:r>
            <w:r w:rsidR="00AA5D40" w:rsidRPr="006763CC">
              <w:rPr>
                <w:rFonts w:ascii="Arial" w:eastAsia="Calibri" w:hAnsi="Arial" w:cs="Arial"/>
                <w:b/>
                <w:color w:val="000000" w:themeColor="text1"/>
              </w:rPr>
              <w:t xml:space="preserve"> UK</w:t>
            </w:r>
            <w:r w:rsidRPr="006763CC">
              <w:rPr>
                <w:rFonts w:ascii="Arial" w:eastAsia="Calibri" w:hAnsi="Arial" w:cs="Arial"/>
                <w:b/>
                <w:color w:val="000000" w:themeColor="text1"/>
              </w:rPr>
              <w:t xml:space="preserve"> regulatory body</w:t>
            </w:r>
            <w:r w:rsidR="00723CAB" w:rsidRPr="006763CC">
              <w:rPr>
                <w:rFonts w:ascii="Arial" w:eastAsia="Calibri" w:hAnsi="Arial" w:cs="Arial"/>
                <w:b/>
                <w:color w:val="000000" w:themeColor="text1"/>
              </w:rPr>
              <w:t>.</w:t>
            </w:r>
            <w:r w:rsidRPr="006763CC">
              <w:rPr>
                <w:rFonts w:ascii="Arial" w:eastAsia="Calibri" w:hAnsi="Arial" w:cs="Arial"/>
                <w:b/>
                <w:color w:val="000000" w:themeColor="text1"/>
              </w:rPr>
              <w:t xml:space="preserve"> </w:t>
            </w:r>
            <w:r w:rsidRPr="006763CC">
              <w:rPr>
                <w:rFonts w:ascii="Arial" w:eastAsia="Calibri" w:hAnsi="Arial" w:cs="Arial"/>
                <w:b/>
                <w:i/>
                <w:color w:val="000000" w:themeColor="text1"/>
              </w:rPr>
              <w:t xml:space="preserve">(Requirement </w:t>
            </w:r>
            <w:r w:rsidR="00AA5D40" w:rsidRPr="006763CC">
              <w:rPr>
                <w:rFonts w:ascii="Arial" w:eastAsia="Calibri" w:hAnsi="Arial" w:cs="Arial"/>
                <w:b/>
                <w:i/>
                <w:color w:val="000000" w:themeColor="text1"/>
              </w:rPr>
              <w:t>Met)</w:t>
            </w:r>
          </w:p>
          <w:p w14:paraId="00E20847" w14:textId="02DA060D" w:rsidR="007645B2" w:rsidRPr="006763CC" w:rsidRDefault="007645B2" w:rsidP="007645B2">
            <w:pPr>
              <w:rPr>
                <w:rFonts w:ascii="Arial" w:hAnsi="Arial" w:cs="Arial"/>
              </w:rPr>
            </w:pPr>
          </w:p>
          <w:p w14:paraId="75CC0DCB" w14:textId="004ACF4A" w:rsidR="00763DE9" w:rsidRPr="006763CC" w:rsidRDefault="00BA5B9D" w:rsidP="007645B2">
            <w:pPr>
              <w:rPr>
                <w:rFonts w:ascii="Arial" w:hAnsi="Arial" w:cs="Arial"/>
              </w:rPr>
            </w:pPr>
            <w:r w:rsidRPr="006763CC">
              <w:rPr>
                <w:rFonts w:ascii="Arial" w:hAnsi="Arial" w:cs="Arial"/>
              </w:rPr>
              <w:t xml:space="preserve">Staff are </w:t>
            </w:r>
            <w:r w:rsidR="00763DE9" w:rsidRPr="006763CC">
              <w:rPr>
                <w:rFonts w:ascii="Arial" w:hAnsi="Arial" w:cs="Arial"/>
              </w:rPr>
              <w:t xml:space="preserve">provided with mandatory training exercises and e-learning courses to cover areas such as E&amp;D, Whistleblowing, </w:t>
            </w:r>
            <w:r w:rsidR="007F54FE">
              <w:rPr>
                <w:rFonts w:ascii="Arial" w:hAnsi="Arial" w:cs="Arial"/>
              </w:rPr>
              <w:t>R</w:t>
            </w:r>
            <w:r w:rsidR="00763DE9" w:rsidRPr="006763CC">
              <w:rPr>
                <w:rFonts w:ascii="Arial" w:hAnsi="Arial" w:cs="Arial"/>
              </w:rPr>
              <w:t xml:space="preserve">aising </w:t>
            </w:r>
            <w:r w:rsidR="002E5B84">
              <w:rPr>
                <w:rFonts w:ascii="Arial" w:hAnsi="Arial" w:cs="Arial"/>
              </w:rPr>
              <w:t>C</w:t>
            </w:r>
            <w:r w:rsidR="00763DE9" w:rsidRPr="006763CC">
              <w:rPr>
                <w:rFonts w:ascii="Arial" w:hAnsi="Arial" w:cs="Arial"/>
              </w:rPr>
              <w:t xml:space="preserve">oncerns and Safeguarding. These and other aspects of development are reported through the annual </w:t>
            </w:r>
            <w:r w:rsidR="00936E27">
              <w:rPr>
                <w:rFonts w:ascii="Arial" w:hAnsi="Arial" w:cs="Arial"/>
              </w:rPr>
              <w:t>S</w:t>
            </w:r>
            <w:r w:rsidR="00763DE9" w:rsidRPr="006763CC">
              <w:rPr>
                <w:rFonts w:ascii="Arial" w:hAnsi="Arial" w:cs="Arial"/>
              </w:rPr>
              <w:t xml:space="preserve">taff </w:t>
            </w:r>
            <w:r w:rsidR="00936E27">
              <w:rPr>
                <w:rFonts w:ascii="Arial" w:hAnsi="Arial" w:cs="Arial"/>
              </w:rPr>
              <w:t>R</w:t>
            </w:r>
            <w:r w:rsidR="00763DE9" w:rsidRPr="006763CC">
              <w:rPr>
                <w:rFonts w:ascii="Arial" w:hAnsi="Arial" w:cs="Arial"/>
              </w:rPr>
              <w:t xml:space="preserve">eview and </w:t>
            </w:r>
            <w:r w:rsidR="00936E27">
              <w:rPr>
                <w:rFonts w:ascii="Arial" w:hAnsi="Arial" w:cs="Arial"/>
              </w:rPr>
              <w:t>D</w:t>
            </w:r>
            <w:r w:rsidR="00763DE9" w:rsidRPr="006763CC">
              <w:rPr>
                <w:rFonts w:ascii="Arial" w:hAnsi="Arial" w:cs="Arial"/>
              </w:rPr>
              <w:t xml:space="preserve">evelopment </w:t>
            </w:r>
            <w:r w:rsidR="00936E27">
              <w:rPr>
                <w:rFonts w:ascii="Arial" w:hAnsi="Arial" w:cs="Arial"/>
              </w:rPr>
              <w:t>S</w:t>
            </w:r>
            <w:r w:rsidR="00763DE9" w:rsidRPr="006763CC">
              <w:rPr>
                <w:rFonts w:ascii="Arial" w:hAnsi="Arial" w:cs="Arial"/>
              </w:rPr>
              <w:t xml:space="preserve">cheme (SRDS). Formal mentoring for newly appointed staff is provided during their probationary period and strong </w:t>
            </w:r>
            <w:r w:rsidR="00936E27">
              <w:rPr>
                <w:rFonts w:ascii="Arial" w:hAnsi="Arial" w:cs="Arial"/>
              </w:rPr>
              <w:t xml:space="preserve">working </w:t>
            </w:r>
            <w:r w:rsidR="00763DE9" w:rsidRPr="006763CC">
              <w:rPr>
                <w:rFonts w:ascii="Arial" w:hAnsi="Arial" w:cs="Arial"/>
              </w:rPr>
              <w:t>relationships are evident throughout the School.</w:t>
            </w:r>
          </w:p>
          <w:p w14:paraId="3ED110D2" w14:textId="77777777" w:rsidR="00763DE9" w:rsidRPr="006763CC" w:rsidRDefault="00763DE9" w:rsidP="007645B2">
            <w:pPr>
              <w:rPr>
                <w:rFonts w:ascii="Arial" w:hAnsi="Arial" w:cs="Arial"/>
              </w:rPr>
            </w:pPr>
          </w:p>
          <w:p w14:paraId="0126E4FD" w14:textId="4C82231C" w:rsidR="007645B2" w:rsidRPr="006763CC" w:rsidRDefault="00763DE9" w:rsidP="007645B2">
            <w:pPr>
              <w:rPr>
                <w:rFonts w:ascii="Arial" w:hAnsi="Arial" w:cs="Arial"/>
              </w:rPr>
            </w:pPr>
            <w:r w:rsidRPr="006763CC">
              <w:rPr>
                <w:rFonts w:ascii="Arial" w:hAnsi="Arial" w:cs="Arial"/>
              </w:rPr>
              <w:t xml:space="preserve">The panel were also pleased to hear that students </w:t>
            </w:r>
            <w:r w:rsidR="00981983" w:rsidRPr="006763CC">
              <w:rPr>
                <w:rFonts w:ascii="Arial" w:hAnsi="Arial" w:cs="Arial"/>
              </w:rPr>
              <w:t>valued</w:t>
            </w:r>
            <w:r w:rsidRPr="006763CC">
              <w:rPr>
                <w:rFonts w:ascii="Arial" w:hAnsi="Arial" w:cs="Arial"/>
              </w:rPr>
              <w:t xml:space="preserve"> the experience </w:t>
            </w:r>
            <w:r w:rsidR="00981983" w:rsidRPr="006763CC">
              <w:rPr>
                <w:rFonts w:ascii="Arial" w:hAnsi="Arial" w:cs="Arial"/>
              </w:rPr>
              <w:t>held amongst</w:t>
            </w:r>
            <w:r w:rsidRPr="006763CC">
              <w:rPr>
                <w:rFonts w:ascii="Arial" w:hAnsi="Arial" w:cs="Arial"/>
              </w:rPr>
              <w:t xml:space="preserve"> staff</w:t>
            </w:r>
            <w:r w:rsidR="00981983" w:rsidRPr="006763CC">
              <w:rPr>
                <w:rFonts w:ascii="Arial" w:hAnsi="Arial" w:cs="Arial"/>
              </w:rPr>
              <w:t xml:space="preserve"> and how this was </w:t>
            </w:r>
            <w:r w:rsidRPr="006763CC">
              <w:rPr>
                <w:rFonts w:ascii="Arial" w:hAnsi="Arial" w:cs="Arial"/>
              </w:rPr>
              <w:t xml:space="preserve">applied to their teaching </w:t>
            </w:r>
            <w:r w:rsidR="00981983" w:rsidRPr="006763CC">
              <w:rPr>
                <w:rFonts w:ascii="Arial" w:hAnsi="Arial" w:cs="Arial"/>
              </w:rPr>
              <w:t>as well as</w:t>
            </w:r>
            <w:r w:rsidRPr="006763CC">
              <w:rPr>
                <w:rFonts w:ascii="Arial" w:hAnsi="Arial" w:cs="Arial"/>
              </w:rPr>
              <w:t xml:space="preserve"> underst</w:t>
            </w:r>
            <w:r w:rsidR="00981983" w:rsidRPr="006763CC">
              <w:rPr>
                <w:rFonts w:ascii="Arial" w:hAnsi="Arial" w:cs="Arial"/>
              </w:rPr>
              <w:t xml:space="preserve">anding </w:t>
            </w:r>
            <w:r w:rsidRPr="006763CC">
              <w:rPr>
                <w:rFonts w:ascii="Arial" w:hAnsi="Arial" w:cs="Arial"/>
              </w:rPr>
              <w:t>who has the expertise in different areas. This view was encapsulated by a low staff turnover which the panel agreed is a credit to the School and its staff.</w:t>
            </w:r>
          </w:p>
          <w:p w14:paraId="045B9216" w14:textId="40BBF671" w:rsidR="00FB7091" w:rsidRPr="006763CC" w:rsidRDefault="00FB7091" w:rsidP="00AB1836">
            <w:pPr>
              <w:tabs>
                <w:tab w:val="left" w:pos="720"/>
                <w:tab w:val="left" w:pos="9214"/>
                <w:tab w:val="left" w:pos="9248"/>
              </w:tabs>
              <w:ind w:right="34"/>
              <w:rPr>
                <w:rFonts w:ascii="Arial" w:eastAsia="Calibri" w:hAnsi="Arial" w:cs="Arial"/>
                <w:color w:val="000000" w:themeColor="text1"/>
              </w:rPr>
            </w:pPr>
          </w:p>
          <w:p w14:paraId="47FFFECA" w14:textId="6C28D273" w:rsidR="003514F4" w:rsidRDefault="003514F4" w:rsidP="008C7662">
            <w:pPr>
              <w:tabs>
                <w:tab w:val="left" w:pos="720"/>
                <w:tab w:val="left" w:pos="9214"/>
              </w:tabs>
              <w:ind w:right="34"/>
              <w:rPr>
                <w:rFonts w:ascii="Arial" w:eastAsia="Calibri" w:hAnsi="Arial" w:cs="Arial"/>
                <w:b/>
                <w:i/>
                <w:color w:val="000000" w:themeColor="text1"/>
              </w:rPr>
            </w:pPr>
            <w:r w:rsidRPr="006763CC">
              <w:rPr>
                <w:rFonts w:ascii="Arial" w:eastAsia="Calibri" w:hAnsi="Arial" w:cs="Arial"/>
                <w:b/>
                <w:color w:val="000000" w:themeColor="text1"/>
              </w:rPr>
              <w:t xml:space="preserve">Requirement 6: </w:t>
            </w:r>
            <w:r w:rsidR="00AA5D40" w:rsidRPr="006763CC">
              <w:rPr>
                <w:rFonts w:ascii="Arial" w:eastAsia="Calibri" w:hAnsi="Arial" w:cs="Arial"/>
                <w:b/>
                <w:color w:val="000000" w:themeColor="text1"/>
              </w:rPr>
              <w:t>Providers must ensure that s</w:t>
            </w:r>
            <w:r w:rsidRPr="006763CC">
              <w:rPr>
                <w:rFonts w:ascii="Arial" w:eastAsia="Calibri" w:hAnsi="Arial" w:cs="Arial"/>
                <w:b/>
                <w:color w:val="000000" w:themeColor="text1"/>
              </w:rPr>
              <w:t>tudents and</w:t>
            </w:r>
            <w:r w:rsidR="00AA5D40" w:rsidRPr="006763CC">
              <w:rPr>
                <w:rFonts w:ascii="Arial" w:eastAsia="Calibri" w:hAnsi="Arial" w:cs="Arial"/>
                <w:b/>
                <w:color w:val="000000" w:themeColor="text1"/>
              </w:rPr>
              <w:t xml:space="preserve"> all</w:t>
            </w:r>
            <w:r w:rsidRPr="006763CC">
              <w:rPr>
                <w:rFonts w:ascii="Arial" w:eastAsia="Calibri" w:hAnsi="Arial" w:cs="Arial"/>
                <w:b/>
                <w:color w:val="000000" w:themeColor="text1"/>
              </w:rPr>
              <w:t xml:space="preserve"> those involved i</w:t>
            </w:r>
            <w:r w:rsidR="00FE7EF4" w:rsidRPr="006763CC">
              <w:rPr>
                <w:rFonts w:ascii="Arial" w:eastAsia="Calibri" w:hAnsi="Arial" w:cs="Arial"/>
                <w:b/>
                <w:color w:val="000000" w:themeColor="text1"/>
              </w:rPr>
              <w:t>n the delivery of education and</w:t>
            </w:r>
            <w:r w:rsidRPr="006763CC">
              <w:rPr>
                <w:rFonts w:ascii="Arial" w:eastAsia="Calibri" w:hAnsi="Arial" w:cs="Arial"/>
                <w:b/>
                <w:color w:val="000000" w:themeColor="text1"/>
              </w:rPr>
              <w:t xml:space="preserve"> training </w:t>
            </w:r>
            <w:r w:rsidR="00AA5D40" w:rsidRPr="006763CC">
              <w:rPr>
                <w:rFonts w:ascii="Arial" w:eastAsia="Calibri" w:hAnsi="Arial" w:cs="Arial"/>
                <w:b/>
                <w:color w:val="000000" w:themeColor="text1"/>
              </w:rPr>
              <w:t xml:space="preserve">are aware of their obligation to raise concerns if they identify any risks to patient safety and the need for candour when things go wrong. Providers should publish policies so that it is clear to all parties how concerns should be raised and how these </w:t>
            </w:r>
            <w:r w:rsidR="00B31F93" w:rsidRPr="006763CC">
              <w:rPr>
                <w:rFonts w:ascii="Arial" w:eastAsia="Calibri" w:hAnsi="Arial" w:cs="Arial"/>
                <w:b/>
                <w:color w:val="000000" w:themeColor="text1"/>
              </w:rPr>
              <w:t xml:space="preserve">concerns </w:t>
            </w:r>
            <w:r w:rsidR="00AA5D40" w:rsidRPr="006763CC">
              <w:rPr>
                <w:rFonts w:ascii="Arial" w:eastAsia="Calibri" w:hAnsi="Arial" w:cs="Arial"/>
                <w:b/>
                <w:color w:val="000000" w:themeColor="text1"/>
              </w:rPr>
              <w:t xml:space="preserve">will be acted upon. Providers must support those who do raise concerns and provide assurance that staff and students will not be penalised for doing so. </w:t>
            </w:r>
            <w:r w:rsidR="005E130C" w:rsidRPr="006763CC">
              <w:rPr>
                <w:rFonts w:ascii="Arial" w:eastAsia="Calibri" w:hAnsi="Arial" w:cs="Arial"/>
                <w:b/>
                <w:i/>
                <w:color w:val="000000" w:themeColor="text1"/>
              </w:rPr>
              <w:t>(Requirement</w:t>
            </w:r>
            <w:r w:rsidRPr="006763CC">
              <w:rPr>
                <w:rFonts w:ascii="Arial" w:eastAsia="Calibri" w:hAnsi="Arial" w:cs="Arial"/>
                <w:b/>
                <w:i/>
                <w:color w:val="000000" w:themeColor="text1"/>
              </w:rPr>
              <w:t xml:space="preserve"> </w:t>
            </w:r>
            <w:r w:rsidR="00AA5D40" w:rsidRPr="006763CC">
              <w:rPr>
                <w:rFonts w:ascii="Arial" w:eastAsia="Calibri" w:hAnsi="Arial" w:cs="Arial"/>
                <w:b/>
                <w:i/>
                <w:color w:val="000000" w:themeColor="text1"/>
              </w:rPr>
              <w:t>Met</w:t>
            </w:r>
            <w:r w:rsidR="00DB780F" w:rsidRPr="006763CC">
              <w:rPr>
                <w:rFonts w:ascii="Arial" w:eastAsia="Calibri" w:hAnsi="Arial" w:cs="Arial"/>
                <w:b/>
                <w:i/>
                <w:color w:val="000000" w:themeColor="text1"/>
              </w:rPr>
              <w:t>)</w:t>
            </w:r>
          </w:p>
          <w:p w14:paraId="751E65C2" w14:textId="77777777" w:rsidR="003A2B81" w:rsidRPr="006763CC" w:rsidRDefault="003A2B81" w:rsidP="008C7662">
            <w:pPr>
              <w:tabs>
                <w:tab w:val="left" w:pos="720"/>
                <w:tab w:val="left" w:pos="9214"/>
              </w:tabs>
              <w:ind w:right="34"/>
              <w:rPr>
                <w:rFonts w:ascii="Arial" w:eastAsia="Calibri" w:hAnsi="Arial" w:cs="Arial"/>
                <w:b/>
                <w:color w:val="000000" w:themeColor="text1"/>
              </w:rPr>
            </w:pPr>
          </w:p>
          <w:p w14:paraId="25690FAA" w14:textId="50FEF4AB" w:rsidR="00E415B6" w:rsidRPr="006763CC" w:rsidRDefault="00981983" w:rsidP="008C7662">
            <w:pPr>
              <w:tabs>
                <w:tab w:val="left" w:pos="720"/>
                <w:tab w:val="left" w:pos="9214"/>
              </w:tabs>
              <w:ind w:right="34"/>
              <w:rPr>
                <w:rFonts w:ascii="Arial" w:eastAsia="Calibri" w:hAnsi="Arial" w:cs="Arial"/>
                <w:color w:val="000000" w:themeColor="text1"/>
              </w:rPr>
            </w:pPr>
            <w:r w:rsidRPr="006763CC">
              <w:rPr>
                <w:rFonts w:ascii="Arial" w:eastAsia="Calibri" w:hAnsi="Arial" w:cs="Arial"/>
                <w:color w:val="000000" w:themeColor="text1"/>
              </w:rPr>
              <w:t xml:space="preserve">The panel were assured that students are informed of and referred to the GDC Learning Outcomes and the importance of raising concerns from the start of the course. Professionalism is embedded </w:t>
            </w:r>
            <w:r w:rsidR="00936E27">
              <w:rPr>
                <w:rFonts w:ascii="Arial" w:eastAsia="Calibri" w:hAnsi="Arial" w:cs="Arial"/>
                <w:color w:val="000000" w:themeColor="text1"/>
              </w:rPr>
              <w:t>throughout</w:t>
            </w:r>
            <w:r w:rsidRPr="006763CC">
              <w:rPr>
                <w:rFonts w:ascii="Arial" w:eastAsia="Calibri" w:hAnsi="Arial" w:cs="Arial"/>
                <w:color w:val="000000" w:themeColor="text1"/>
              </w:rPr>
              <w:t xml:space="preserve"> the course and students have a great understanding of the processes surround</w:t>
            </w:r>
            <w:r w:rsidR="00D044E7">
              <w:rPr>
                <w:rFonts w:ascii="Arial" w:eastAsia="Calibri" w:hAnsi="Arial" w:cs="Arial"/>
                <w:color w:val="000000" w:themeColor="text1"/>
              </w:rPr>
              <w:t>ing</w:t>
            </w:r>
            <w:r w:rsidRPr="006763CC">
              <w:rPr>
                <w:rFonts w:ascii="Arial" w:eastAsia="Calibri" w:hAnsi="Arial" w:cs="Arial"/>
                <w:color w:val="000000" w:themeColor="text1"/>
              </w:rPr>
              <w:t xml:space="preserve"> raising concerns and their obligations to do so as a dental professional. Students are also required to complete the School Code of Professional Conduct and Fitness to Practise annually as well as receiving a copy of the GDC Student fitness to Practise guidance in their first year. </w:t>
            </w:r>
            <w:r w:rsidR="00936E27" w:rsidRPr="006763CC">
              <w:rPr>
                <w:rFonts w:ascii="Arial" w:eastAsia="Calibri" w:hAnsi="Arial" w:cs="Arial"/>
                <w:color w:val="000000" w:themeColor="text1"/>
              </w:rPr>
              <w:t xml:space="preserve">Students were also aware of slightly differing Trust </w:t>
            </w:r>
            <w:r w:rsidR="00936E27" w:rsidRPr="006763CC">
              <w:rPr>
                <w:rFonts w:ascii="Arial" w:eastAsia="Calibri" w:hAnsi="Arial" w:cs="Arial"/>
                <w:color w:val="000000" w:themeColor="text1"/>
              </w:rPr>
              <w:lastRenderedPageBreak/>
              <w:t>procedures as part of their induction process.</w:t>
            </w:r>
            <w:r w:rsidR="00936E27">
              <w:rPr>
                <w:rFonts w:ascii="Arial" w:eastAsia="Calibri" w:hAnsi="Arial" w:cs="Arial"/>
                <w:color w:val="000000" w:themeColor="text1"/>
              </w:rPr>
              <w:t xml:space="preserve"> </w:t>
            </w:r>
            <w:r w:rsidRPr="006763CC">
              <w:rPr>
                <w:rFonts w:ascii="Arial" w:eastAsia="Calibri" w:hAnsi="Arial" w:cs="Arial"/>
                <w:color w:val="000000" w:themeColor="text1"/>
              </w:rPr>
              <w:t xml:space="preserve">Further to this, the panel were provided with examples of this process being used in practice which </w:t>
            </w:r>
            <w:r w:rsidR="00936E27">
              <w:rPr>
                <w:rFonts w:ascii="Arial" w:eastAsia="Calibri" w:hAnsi="Arial" w:cs="Arial"/>
                <w:color w:val="000000" w:themeColor="text1"/>
              </w:rPr>
              <w:t>demonstrated</w:t>
            </w:r>
            <w:r w:rsidRPr="006763CC">
              <w:rPr>
                <w:rFonts w:ascii="Arial" w:eastAsia="Calibri" w:hAnsi="Arial" w:cs="Arial"/>
                <w:color w:val="000000" w:themeColor="text1"/>
              </w:rPr>
              <w:t xml:space="preserve"> that this requirement </w:t>
            </w:r>
            <w:r w:rsidR="00936E27">
              <w:rPr>
                <w:rFonts w:ascii="Arial" w:eastAsia="Calibri" w:hAnsi="Arial" w:cs="Arial"/>
                <w:color w:val="000000" w:themeColor="text1"/>
              </w:rPr>
              <w:t>wa</w:t>
            </w:r>
            <w:r w:rsidRPr="006763CC">
              <w:rPr>
                <w:rFonts w:ascii="Arial" w:eastAsia="Calibri" w:hAnsi="Arial" w:cs="Arial"/>
                <w:color w:val="000000" w:themeColor="text1"/>
              </w:rPr>
              <w:t>s met.</w:t>
            </w:r>
            <w:r w:rsidR="00E415B6" w:rsidRPr="006763CC">
              <w:rPr>
                <w:rFonts w:ascii="Arial" w:eastAsia="Calibri" w:hAnsi="Arial" w:cs="Arial"/>
                <w:color w:val="000000" w:themeColor="text1"/>
              </w:rPr>
              <w:t xml:space="preserve"> </w:t>
            </w:r>
          </w:p>
          <w:p w14:paraId="65D7CD45" w14:textId="77777777" w:rsidR="00E415B6" w:rsidRPr="006763CC" w:rsidRDefault="00E415B6" w:rsidP="008C7662">
            <w:pPr>
              <w:tabs>
                <w:tab w:val="left" w:pos="720"/>
                <w:tab w:val="left" w:pos="9214"/>
              </w:tabs>
              <w:ind w:right="34"/>
              <w:rPr>
                <w:rFonts w:ascii="Arial" w:eastAsia="Calibri" w:hAnsi="Arial" w:cs="Arial"/>
                <w:b/>
                <w:color w:val="000000" w:themeColor="text1"/>
              </w:rPr>
            </w:pPr>
          </w:p>
          <w:p w14:paraId="1D7F161E" w14:textId="1446F5FA" w:rsidR="003514F4" w:rsidRPr="006763CC" w:rsidRDefault="003514F4" w:rsidP="008C7662">
            <w:pPr>
              <w:tabs>
                <w:tab w:val="left" w:pos="720"/>
                <w:tab w:val="left" w:pos="9214"/>
              </w:tabs>
              <w:ind w:right="34"/>
              <w:rPr>
                <w:rFonts w:ascii="Arial" w:eastAsia="Calibri" w:hAnsi="Arial" w:cs="Arial"/>
                <w:b/>
                <w:i/>
                <w:color w:val="000000" w:themeColor="text1"/>
              </w:rPr>
            </w:pPr>
            <w:r w:rsidRPr="006763CC">
              <w:rPr>
                <w:rFonts w:ascii="Arial" w:eastAsia="Calibri" w:hAnsi="Arial" w:cs="Arial"/>
                <w:b/>
                <w:color w:val="000000" w:themeColor="text1"/>
              </w:rPr>
              <w:t xml:space="preserve">Requirement 7: </w:t>
            </w:r>
            <w:r w:rsidR="00AA5D40" w:rsidRPr="006763CC">
              <w:rPr>
                <w:rFonts w:ascii="Arial" w:eastAsia="Calibri" w:hAnsi="Arial" w:cs="Arial"/>
                <w:b/>
                <w:color w:val="000000" w:themeColor="text1"/>
              </w:rPr>
              <w:t xml:space="preserve">Systems must be in place to identify and record issues that may affect patient safety. </w:t>
            </w:r>
            <w:r w:rsidRPr="006763CC">
              <w:rPr>
                <w:rFonts w:ascii="Arial" w:eastAsia="Calibri" w:hAnsi="Arial" w:cs="Arial"/>
                <w:b/>
                <w:color w:val="000000" w:themeColor="text1"/>
              </w:rPr>
              <w:t>Should a patient safety issue arise, appropriate action must be taken by the provider</w:t>
            </w:r>
            <w:r w:rsidR="00AA5D40" w:rsidRPr="006763CC">
              <w:rPr>
                <w:rFonts w:ascii="Arial" w:eastAsia="Calibri" w:hAnsi="Arial" w:cs="Arial"/>
                <w:b/>
                <w:color w:val="000000" w:themeColor="text1"/>
              </w:rPr>
              <w:t xml:space="preserve"> and where necessary the relevant regulatory body should be notified.</w:t>
            </w:r>
            <w:r w:rsidRPr="006763CC">
              <w:rPr>
                <w:rFonts w:ascii="Arial" w:eastAsia="Calibri" w:hAnsi="Arial" w:cs="Arial"/>
                <w:b/>
                <w:color w:val="000000" w:themeColor="text1"/>
              </w:rPr>
              <w:t xml:space="preserve"> </w:t>
            </w:r>
            <w:r w:rsidRPr="006763CC">
              <w:rPr>
                <w:rFonts w:ascii="Arial" w:eastAsia="Calibri" w:hAnsi="Arial" w:cs="Arial"/>
                <w:b/>
                <w:i/>
                <w:color w:val="000000" w:themeColor="text1"/>
              </w:rPr>
              <w:t xml:space="preserve">(Requirement </w:t>
            </w:r>
            <w:r w:rsidR="00B66EE3" w:rsidRPr="006763CC">
              <w:rPr>
                <w:rFonts w:ascii="Arial" w:eastAsia="Calibri" w:hAnsi="Arial" w:cs="Arial"/>
                <w:b/>
                <w:i/>
                <w:color w:val="000000" w:themeColor="text1"/>
              </w:rPr>
              <w:t>Met</w:t>
            </w:r>
            <w:r w:rsidRPr="006763CC">
              <w:rPr>
                <w:rFonts w:ascii="Arial" w:eastAsia="Calibri" w:hAnsi="Arial" w:cs="Arial"/>
                <w:b/>
                <w:i/>
                <w:color w:val="000000" w:themeColor="text1"/>
              </w:rPr>
              <w:t>)</w:t>
            </w:r>
          </w:p>
          <w:p w14:paraId="4725C1F2" w14:textId="11438792" w:rsidR="00E415B6" w:rsidRPr="006763CC" w:rsidRDefault="00E415B6" w:rsidP="00E415B6">
            <w:pPr>
              <w:rPr>
                <w:rFonts w:ascii="Arial" w:hAnsi="Arial" w:cs="Arial"/>
              </w:rPr>
            </w:pPr>
          </w:p>
          <w:p w14:paraId="50E2CEB4" w14:textId="1007360C" w:rsidR="0089557A" w:rsidRPr="006763CC" w:rsidRDefault="00E415B6" w:rsidP="00E415B6">
            <w:pPr>
              <w:rPr>
                <w:rFonts w:ascii="Arial" w:hAnsi="Arial" w:cs="Arial"/>
              </w:rPr>
            </w:pPr>
            <w:r w:rsidRPr="006763CC">
              <w:rPr>
                <w:rFonts w:ascii="Arial" w:hAnsi="Arial" w:cs="Arial"/>
              </w:rPr>
              <w:t xml:space="preserve">The School uses the DATIX incident reporting system in which all incident or near misses must be logged within 24 hours of the incident in all clinical settings. These are then reviewed by a senior team member, actioned accordingly and discussed in detail at the Joint School of Dentistry and LDI Health and Safety Committee. </w:t>
            </w:r>
            <w:r w:rsidR="008025CA">
              <w:rPr>
                <w:rFonts w:ascii="Arial" w:hAnsi="Arial" w:cs="Arial"/>
              </w:rPr>
              <w:t>Where necessary, clinical i</w:t>
            </w:r>
            <w:r w:rsidRPr="006763CC">
              <w:rPr>
                <w:rFonts w:ascii="Arial" w:hAnsi="Arial" w:cs="Arial"/>
              </w:rPr>
              <w:t xml:space="preserve">ncidents will be reported to the appropriate regulatory body. Safety issues can be raised by patients verbally, in writing or via the Patient Advice Liaison Service (PALS) and are subject to the same review process as the incident reporting process discussed </w:t>
            </w:r>
            <w:r w:rsidR="0089557A" w:rsidRPr="006763CC">
              <w:rPr>
                <w:rFonts w:ascii="Arial" w:hAnsi="Arial" w:cs="Arial"/>
              </w:rPr>
              <w:t>earlier. The</w:t>
            </w:r>
            <w:r w:rsidRPr="006763CC">
              <w:rPr>
                <w:rFonts w:ascii="Arial" w:hAnsi="Arial" w:cs="Arial"/>
              </w:rPr>
              <w:t xml:space="preserve"> panel were provided</w:t>
            </w:r>
            <w:r w:rsidR="008025CA">
              <w:rPr>
                <w:rFonts w:ascii="Arial" w:hAnsi="Arial" w:cs="Arial"/>
              </w:rPr>
              <w:t xml:space="preserve"> with</w:t>
            </w:r>
            <w:r w:rsidRPr="006763CC">
              <w:rPr>
                <w:rFonts w:ascii="Arial" w:hAnsi="Arial" w:cs="Arial"/>
              </w:rPr>
              <w:t xml:space="preserve"> examples of this during the inspection.</w:t>
            </w:r>
            <w:r w:rsidR="0089557A" w:rsidRPr="006763CC">
              <w:rPr>
                <w:rFonts w:ascii="Arial" w:hAnsi="Arial" w:cs="Arial"/>
              </w:rPr>
              <w:t xml:space="preserve"> </w:t>
            </w:r>
          </w:p>
          <w:p w14:paraId="3DB767C5" w14:textId="77777777" w:rsidR="00C23CEE" w:rsidRPr="006763CC" w:rsidRDefault="00C23CEE" w:rsidP="00672138">
            <w:pPr>
              <w:tabs>
                <w:tab w:val="left" w:pos="720"/>
                <w:tab w:val="left" w:pos="9214"/>
              </w:tabs>
              <w:ind w:right="2789"/>
              <w:rPr>
                <w:rFonts w:ascii="Arial" w:eastAsia="Calibri" w:hAnsi="Arial" w:cs="Arial"/>
                <w:color w:val="000000" w:themeColor="text1"/>
              </w:rPr>
            </w:pPr>
          </w:p>
          <w:p w14:paraId="2EC67D29" w14:textId="488708FE" w:rsidR="003514F4" w:rsidRPr="006763CC" w:rsidRDefault="003514F4" w:rsidP="008C7662">
            <w:pPr>
              <w:tabs>
                <w:tab w:val="left" w:pos="720"/>
                <w:tab w:val="left" w:pos="9214"/>
              </w:tabs>
              <w:rPr>
                <w:rFonts w:ascii="Arial" w:eastAsia="Calibri" w:hAnsi="Arial" w:cs="Arial"/>
                <w:b/>
                <w:color w:val="000000" w:themeColor="text1"/>
              </w:rPr>
            </w:pPr>
            <w:r w:rsidRPr="006763CC">
              <w:rPr>
                <w:rFonts w:ascii="Arial" w:eastAsia="Calibri" w:hAnsi="Arial" w:cs="Arial"/>
                <w:b/>
                <w:color w:val="000000" w:themeColor="text1"/>
              </w:rPr>
              <w:t>Requirement 8: Providers must have a student fitness to practise policy and apply as required. The content and significance of the student fitness to practise procedures must be conveyed to students and aligned to GDC Student Fitness to Practise Guidance. Staff involved in the delivery of the programme should be familiar with the GDC Student Fitness to Practise Guidance</w:t>
            </w:r>
            <w:r w:rsidR="00AA5D40" w:rsidRPr="006763CC">
              <w:rPr>
                <w:rFonts w:ascii="Arial" w:eastAsia="Calibri" w:hAnsi="Arial" w:cs="Arial"/>
                <w:b/>
                <w:color w:val="000000" w:themeColor="text1"/>
              </w:rPr>
              <w:t>. Providers must also ensure that the GDC’s Standard for the Dental Team are embedded within student training</w:t>
            </w:r>
            <w:r w:rsidR="00723CAB" w:rsidRPr="006763CC">
              <w:rPr>
                <w:rFonts w:ascii="Arial" w:eastAsia="Calibri" w:hAnsi="Arial" w:cs="Arial"/>
                <w:b/>
                <w:color w:val="000000" w:themeColor="text1"/>
              </w:rPr>
              <w:t>.</w:t>
            </w:r>
            <w:r w:rsidRPr="006763CC">
              <w:rPr>
                <w:rFonts w:ascii="Arial" w:eastAsia="Calibri" w:hAnsi="Arial" w:cs="Arial"/>
                <w:b/>
                <w:color w:val="000000" w:themeColor="text1"/>
              </w:rPr>
              <w:t xml:space="preserve"> </w:t>
            </w:r>
            <w:r w:rsidR="00641F0D" w:rsidRPr="006763CC">
              <w:rPr>
                <w:rFonts w:ascii="Arial" w:eastAsia="Calibri" w:hAnsi="Arial" w:cs="Arial"/>
                <w:b/>
                <w:i/>
                <w:color w:val="000000" w:themeColor="text1"/>
              </w:rPr>
              <w:t xml:space="preserve">(Requirement </w:t>
            </w:r>
            <w:r w:rsidR="00890B90" w:rsidRPr="006763CC">
              <w:rPr>
                <w:rFonts w:ascii="Arial" w:eastAsia="Calibri" w:hAnsi="Arial" w:cs="Arial"/>
                <w:b/>
                <w:i/>
                <w:color w:val="000000" w:themeColor="text1"/>
              </w:rPr>
              <w:t>Met</w:t>
            </w:r>
            <w:r w:rsidRPr="006763CC">
              <w:rPr>
                <w:rFonts w:ascii="Arial" w:eastAsia="Calibri" w:hAnsi="Arial" w:cs="Arial"/>
                <w:b/>
                <w:i/>
                <w:color w:val="000000" w:themeColor="text1"/>
              </w:rPr>
              <w:t>)</w:t>
            </w:r>
          </w:p>
          <w:p w14:paraId="1354E43A" w14:textId="77777777" w:rsidR="00A67897" w:rsidRPr="006763CC" w:rsidRDefault="00A67897" w:rsidP="004E0E47">
            <w:pPr>
              <w:tabs>
                <w:tab w:val="left" w:pos="9214"/>
              </w:tabs>
              <w:rPr>
                <w:rFonts w:ascii="Arial" w:eastAsia="Calibri" w:hAnsi="Arial" w:cs="Arial"/>
                <w:color w:val="000000" w:themeColor="text1"/>
              </w:rPr>
            </w:pPr>
          </w:p>
          <w:p w14:paraId="0A405696" w14:textId="5FFD1318" w:rsidR="0089557A" w:rsidRPr="006763CC" w:rsidRDefault="00BB33C7" w:rsidP="004E0E47">
            <w:pPr>
              <w:tabs>
                <w:tab w:val="left" w:pos="9214"/>
              </w:tabs>
              <w:rPr>
                <w:rFonts w:ascii="Arial" w:eastAsia="Calibri" w:hAnsi="Arial" w:cs="Arial"/>
                <w:color w:val="000000" w:themeColor="text1"/>
              </w:rPr>
            </w:pPr>
            <w:r w:rsidRPr="006763CC">
              <w:rPr>
                <w:rFonts w:ascii="Arial" w:eastAsia="Calibri" w:hAnsi="Arial" w:cs="Arial"/>
                <w:color w:val="000000" w:themeColor="text1"/>
              </w:rPr>
              <w:t xml:space="preserve">The School has a Code of Professional Conduct and Fitness to Practise which all students are required to read and provide confirmation that they understand and will abide by it. Expectations of students are also set out within the student handbook and GDC documentation such as </w:t>
            </w:r>
            <w:r w:rsidRPr="004B3860">
              <w:rPr>
                <w:rFonts w:ascii="Arial" w:eastAsia="Calibri" w:hAnsi="Arial" w:cs="Arial"/>
                <w:i/>
                <w:color w:val="000000" w:themeColor="text1"/>
              </w:rPr>
              <w:t>Student professionalism and Fitness to Practise</w:t>
            </w:r>
            <w:r w:rsidRPr="006763CC">
              <w:rPr>
                <w:rFonts w:ascii="Arial" w:eastAsia="Calibri" w:hAnsi="Arial" w:cs="Arial"/>
                <w:color w:val="000000" w:themeColor="text1"/>
              </w:rPr>
              <w:t xml:space="preserve">, </w:t>
            </w:r>
            <w:r w:rsidRPr="004B3860">
              <w:rPr>
                <w:rFonts w:ascii="Arial" w:eastAsia="Calibri" w:hAnsi="Arial" w:cs="Arial"/>
                <w:i/>
                <w:color w:val="000000" w:themeColor="text1"/>
              </w:rPr>
              <w:t>Standards for Education</w:t>
            </w:r>
            <w:r w:rsidRPr="006763CC">
              <w:rPr>
                <w:rFonts w:ascii="Arial" w:eastAsia="Calibri" w:hAnsi="Arial" w:cs="Arial"/>
                <w:color w:val="000000" w:themeColor="text1"/>
              </w:rPr>
              <w:t xml:space="preserve">, </w:t>
            </w:r>
            <w:r w:rsidRPr="004B3860">
              <w:rPr>
                <w:rFonts w:ascii="Arial" w:eastAsia="Calibri" w:hAnsi="Arial" w:cs="Arial"/>
                <w:i/>
                <w:color w:val="000000" w:themeColor="text1"/>
              </w:rPr>
              <w:t>Preparing for Practice</w:t>
            </w:r>
            <w:r w:rsidRPr="006763CC">
              <w:rPr>
                <w:rFonts w:ascii="Arial" w:eastAsia="Calibri" w:hAnsi="Arial" w:cs="Arial"/>
                <w:color w:val="000000" w:themeColor="text1"/>
              </w:rPr>
              <w:t xml:space="preserve"> and </w:t>
            </w:r>
            <w:r w:rsidRPr="004B3860">
              <w:rPr>
                <w:rFonts w:ascii="Arial" w:eastAsia="Calibri" w:hAnsi="Arial" w:cs="Arial"/>
                <w:i/>
                <w:color w:val="000000" w:themeColor="text1"/>
              </w:rPr>
              <w:t>Standards for the Dental Team</w:t>
            </w:r>
            <w:r w:rsidRPr="006763CC">
              <w:rPr>
                <w:rFonts w:ascii="Arial" w:eastAsia="Calibri" w:hAnsi="Arial" w:cs="Arial"/>
                <w:color w:val="000000" w:themeColor="text1"/>
              </w:rPr>
              <w:t xml:space="preserve"> are embedded within the curriculum. The panel were assured </w:t>
            </w:r>
            <w:r w:rsidR="004B3860">
              <w:rPr>
                <w:rFonts w:ascii="Arial" w:eastAsia="Calibri" w:hAnsi="Arial" w:cs="Arial"/>
                <w:color w:val="000000" w:themeColor="text1"/>
              </w:rPr>
              <w:t>that an appropriate level of understand was present</w:t>
            </w:r>
            <w:r w:rsidR="004B3860" w:rsidRPr="006763CC">
              <w:rPr>
                <w:rFonts w:ascii="Arial" w:eastAsia="Calibri" w:hAnsi="Arial" w:cs="Arial"/>
                <w:color w:val="000000" w:themeColor="text1"/>
              </w:rPr>
              <w:t xml:space="preserve"> </w:t>
            </w:r>
            <w:r w:rsidRPr="006763CC">
              <w:rPr>
                <w:rFonts w:ascii="Arial" w:eastAsia="Calibri" w:hAnsi="Arial" w:cs="Arial"/>
                <w:color w:val="000000" w:themeColor="text1"/>
              </w:rPr>
              <w:t xml:space="preserve">whilst meeting with students. </w:t>
            </w:r>
          </w:p>
          <w:p w14:paraId="1D99B49D" w14:textId="2CB29F1D" w:rsidR="00BB33C7" w:rsidRPr="006763CC" w:rsidRDefault="00BB33C7" w:rsidP="004E0E47">
            <w:pPr>
              <w:tabs>
                <w:tab w:val="left" w:pos="9214"/>
              </w:tabs>
              <w:rPr>
                <w:rFonts w:ascii="Arial" w:eastAsia="Calibri" w:hAnsi="Arial" w:cs="Arial"/>
                <w:color w:val="000000" w:themeColor="text1"/>
              </w:rPr>
            </w:pPr>
          </w:p>
          <w:p w14:paraId="4A71A76E" w14:textId="49AEF07B" w:rsidR="0029129B" w:rsidRDefault="00BB33C7" w:rsidP="004E0E47">
            <w:pPr>
              <w:tabs>
                <w:tab w:val="left" w:pos="9214"/>
              </w:tabs>
              <w:rPr>
                <w:rFonts w:ascii="Arial" w:eastAsia="Calibri" w:hAnsi="Arial" w:cs="Arial"/>
                <w:color w:val="000000" w:themeColor="text1"/>
              </w:rPr>
            </w:pPr>
            <w:r w:rsidRPr="006763CC">
              <w:rPr>
                <w:rFonts w:ascii="Arial" w:eastAsia="Calibri" w:hAnsi="Arial" w:cs="Arial"/>
                <w:color w:val="000000" w:themeColor="text1"/>
              </w:rPr>
              <w:t>The panel were not provided with any evidence of this process in practice due to the lack of Student Fitness to Practise incidents, however</w:t>
            </w:r>
            <w:r w:rsidR="008025CA">
              <w:rPr>
                <w:rFonts w:ascii="Arial" w:eastAsia="Calibri" w:hAnsi="Arial" w:cs="Arial"/>
                <w:color w:val="000000" w:themeColor="text1"/>
              </w:rPr>
              <w:t>,</w:t>
            </w:r>
            <w:r w:rsidRPr="006763CC">
              <w:rPr>
                <w:rFonts w:ascii="Arial" w:eastAsia="Calibri" w:hAnsi="Arial" w:cs="Arial"/>
                <w:color w:val="000000" w:themeColor="text1"/>
              </w:rPr>
              <w:t xml:space="preserve"> </w:t>
            </w:r>
            <w:r w:rsidR="008025CA">
              <w:rPr>
                <w:rFonts w:ascii="Arial" w:eastAsia="Calibri" w:hAnsi="Arial" w:cs="Arial"/>
                <w:color w:val="000000" w:themeColor="text1"/>
              </w:rPr>
              <w:t xml:space="preserve">they </w:t>
            </w:r>
            <w:r w:rsidRPr="006763CC">
              <w:rPr>
                <w:rFonts w:ascii="Arial" w:eastAsia="Calibri" w:hAnsi="Arial" w:cs="Arial"/>
                <w:color w:val="000000" w:themeColor="text1"/>
              </w:rPr>
              <w:t xml:space="preserve">were assured that the correct procedures are in place to deal with this efficiently, should the need arise. </w:t>
            </w:r>
          </w:p>
          <w:p w14:paraId="1954D94B" w14:textId="618C4BAB" w:rsidR="003A2B81" w:rsidRDefault="003A2B81" w:rsidP="004E0E47">
            <w:pPr>
              <w:tabs>
                <w:tab w:val="left" w:pos="9214"/>
              </w:tabs>
              <w:rPr>
                <w:rFonts w:ascii="Arial" w:eastAsia="Calibri" w:hAnsi="Arial" w:cs="Arial"/>
                <w:color w:val="000000" w:themeColor="text1"/>
              </w:rPr>
            </w:pPr>
          </w:p>
          <w:p w14:paraId="5E3FDB80" w14:textId="77777777" w:rsidR="007A45AD" w:rsidRDefault="007A45AD" w:rsidP="004E0E47">
            <w:pPr>
              <w:tabs>
                <w:tab w:val="left" w:pos="9214"/>
              </w:tabs>
              <w:rPr>
                <w:rFonts w:ascii="Arial" w:eastAsia="Calibri" w:hAnsi="Arial" w:cs="Arial"/>
                <w:color w:val="000000" w:themeColor="text1"/>
              </w:rPr>
            </w:pPr>
          </w:p>
          <w:p w14:paraId="6E990406" w14:textId="77777777" w:rsidR="003A2B81" w:rsidRDefault="003A2B81" w:rsidP="004E0E47">
            <w:pPr>
              <w:tabs>
                <w:tab w:val="left" w:pos="9214"/>
              </w:tabs>
              <w:rPr>
                <w:rFonts w:ascii="Arial" w:eastAsia="Calibri" w:hAnsi="Arial" w:cs="Arial"/>
                <w:color w:val="000000" w:themeColor="text1"/>
              </w:rPr>
            </w:pPr>
          </w:p>
          <w:p w14:paraId="47FCE397" w14:textId="77777777" w:rsidR="003A2B81" w:rsidRDefault="003A2B81" w:rsidP="004E0E47">
            <w:pPr>
              <w:tabs>
                <w:tab w:val="left" w:pos="9214"/>
              </w:tabs>
              <w:rPr>
                <w:rFonts w:ascii="Arial" w:eastAsia="Calibri" w:hAnsi="Arial" w:cs="Arial"/>
                <w:color w:val="000000" w:themeColor="text1"/>
              </w:rPr>
            </w:pPr>
          </w:p>
          <w:p w14:paraId="4A2685FE" w14:textId="7F3C5103" w:rsidR="003A2B81" w:rsidRPr="006763CC" w:rsidRDefault="003A2B81" w:rsidP="004E0E47">
            <w:pPr>
              <w:tabs>
                <w:tab w:val="left" w:pos="9214"/>
              </w:tabs>
              <w:rPr>
                <w:rFonts w:ascii="Arial" w:eastAsia="Calibri" w:hAnsi="Arial" w:cs="Arial"/>
                <w:color w:val="000000" w:themeColor="text1"/>
              </w:rPr>
            </w:pPr>
          </w:p>
        </w:tc>
      </w:tr>
      <w:tr w:rsidR="00A82682" w:rsidRPr="00E50412" w14:paraId="54D4FCAB" w14:textId="77777777" w:rsidTr="009F5301">
        <w:trPr>
          <w:trHeight w:val="270"/>
        </w:trPr>
        <w:tc>
          <w:tcPr>
            <w:tcW w:w="9464" w:type="dxa"/>
            <w:gridSpan w:val="10"/>
          </w:tcPr>
          <w:p w14:paraId="71B556EF" w14:textId="77777777" w:rsidR="00A82682" w:rsidRPr="006763CC" w:rsidRDefault="00A82682" w:rsidP="00736165">
            <w:pPr>
              <w:tabs>
                <w:tab w:val="left" w:pos="720"/>
              </w:tabs>
              <w:ind w:right="1796"/>
              <w:rPr>
                <w:rFonts w:ascii="Arial" w:eastAsia="Calibri" w:hAnsi="Arial" w:cs="Arial"/>
                <w:b/>
                <w:color w:val="000000" w:themeColor="text1"/>
              </w:rPr>
            </w:pPr>
            <w:r w:rsidRPr="006763CC">
              <w:rPr>
                <w:rFonts w:ascii="Arial" w:eastAsia="Calibri" w:hAnsi="Arial" w:cs="Arial"/>
                <w:b/>
                <w:color w:val="000000" w:themeColor="text1"/>
              </w:rPr>
              <w:lastRenderedPageBreak/>
              <w:t>Actions</w:t>
            </w:r>
          </w:p>
        </w:tc>
      </w:tr>
      <w:tr w:rsidR="00DF1FA2" w:rsidRPr="00E50412" w14:paraId="565BE76A" w14:textId="77777777" w:rsidTr="003C0D1F">
        <w:trPr>
          <w:trHeight w:val="270"/>
        </w:trPr>
        <w:tc>
          <w:tcPr>
            <w:tcW w:w="1022" w:type="dxa"/>
          </w:tcPr>
          <w:p w14:paraId="09EE110E" w14:textId="77777777" w:rsidR="00DF1FA2" w:rsidRPr="006763CC" w:rsidRDefault="00DF1FA2" w:rsidP="003F0AF8">
            <w:pPr>
              <w:tabs>
                <w:tab w:val="left" w:pos="0"/>
                <w:tab w:val="left" w:pos="426"/>
                <w:tab w:val="left" w:pos="567"/>
              </w:tabs>
              <w:ind w:right="240"/>
              <w:rPr>
                <w:rFonts w:ascii="Arial" w:eastAsia="Calibri" w:hAnsi="Arial" w:cs="Arial"/>
                <w:b/>
                <w:color w:val="000000" w:themeColor="text1"/>
              </w:rPr>
            </w:pPr>
            <w:r w:rsidRPr="006763CC">
              <w:rPr>
                <w:rFonts w:ascii="Arial" w:eastAsia="Calibri" w:hAnsi="Arial" w:cs="Arial"/>
                <w:b/>
                <w:color w:val="000000" w:themeColor="text1"/>
              </w:rPr>
              <w:t>No</w:t>
            </w:r>
          </w:p>
        </w:tc>
        <w:tc>
          <w:tcPr>
            <w:tcW w:w="6596" w:type="dxa"/>
            <w:gridSpan w:val="4"/>
          </w:tcPr>
          <w:p w14:paraId="0D10ECE7" w14:textId="77777777" w:rsidR="00DF1FA2" w:rsidRPr="006763CC" w:rsidRDefault="00DF1FA2" w:rsidP="003F28B6">
            <w:pPr>
              <w:tabs>
                <w:tab w:val="left" w:pos="0"/>
              </w:tabs>
              <w:ind w:left="357" w:right="1796"/>
              <w:rPr>
                <w:rFonts w:ascii="Arial" w:eastAsia="Calibri" w:hAnsi="Arial" w:cs="Arial"/>
                <w:b/>
                <w:color w:val="000000" w:themeColor="text1"/>
              </w:rPr>
            </w:pPr>
            <w:r w:rsidRPr="006763CC">
              <w:rPr>
                <w:rFonts w:ascii="Arial" w:eastAsia="Calibri" w:hAnsi="Arial" w:cs="Arial"/>
                <w:b/>
                <w:color w:val="000000" w:themeColor="text1"/>
              </w:rPr>
              <w:t>Action</w:t>
            </w:r>
            <w:r w:rsidR="003F28B6" w:rsidRPr="006763CC">
              <w:rPr>
                <w:rFonts w:ascii="Arial" w:eastAsia="Calibri" w:hAnsi="Arial" w:cs="Arial"/>
                <w:b/>
                <w:color w:val="000000" w:themeColor="text1"/>
              </w:rPr>
              <w:t>s for the Provider</w:t>
            </w:r>
          </w:p>
        </w:tc>
        <w:tc>
          <w:tcPr>
            <w:tcW w:w="1846" w:type="dxa"/>
            <w:gridSpan w:val="5"/>
          </w:tcPr>
          <w:p w14:paraId="5D5D10D7" w14:textId="77777777" w:rsidR="00DF1FA2" w:rsidRPr="006763CC" w:rsidRDefault="00DF1FA2" w:rsidP="009D369E">
            <w:pPr>
              <w:tabs>
                <w:tab w:val="left" w:pos="0"/>
                <w:tab w:val="left" w:pos="2551"/>
              </w:tabs>
              <w:ind w:left="357" w:right="176"/>
              <w:rPr>
                <w:rFonts w:ascii="Arial" w:eastAsia="Calibri" w:hAnsi="Arial" w:cs="Arial"/>
                <w:b/>
                <w:color w:val="000000" w:themeColor="text1"/>
              </w:rPr>
            </w:pPr>
            <w:r w:rsidRPr="006763CC">
              <w:rPr>
                <w:rFonts w:ascii="Arial" w:eastAsia="Calibri" w:hAnsi="Arial" w:cs="Arial"/>
                <w:b/>
                <w:color w:val="000000" w:themeColor="text1"/>
              </w:rPr>
              <w:t>Due date</w:t>
            </w:r>
          </w:p>
        </w:tc>
      </w:tr>
      <w:tr w:rsidR="00156386" w:rsidRPr="00E50412" w14:paraId="645D8D34" w14:textId="77777777" w:rsidTr="003C0D1F">
        <w:trPr>
          <w:trHeight w:val="270"/>
        </w:trPr>
        <w:tc>
          <w:tcPr>
            <w:tcW w:w="1022" w:type="dxa"/>
          </w:tcPr>
          <w:p w14:paraId="1EC9A926" w14:textId="6B845447" w:rsidR="00156386" w:rsidRPr="006763CC" w:rsidRDefault="00156386" w:rsidP="00156386">
            <w:pPr>
              <w:tabs>
                <w:tab w:val="left" w:pos="0"/>
                <w:tab w:val="left" w:pos="426"/>
                <w:tab w:val="left" w:pos="567"/>
              </w:tabs>
              <w:ind w:right="543"/>
              <w:rPr>
                <w:rFonts w:ascii="Arial" w:eastAsia="Calibri" w:hAnsi="Arial" w:cs="Arial"/>
                <w:color w:val="000000" w:themeColor="text1"/>
              </w:rPr>
            </w:pPr>
            <w:bookmarkStart w:id="1" w:name="_Hlk515024735"/>
            <w:r>
              <w:rPr>
                <w:rFonts w:ascii="Arial" w:eastAsia="Calibri" w:hAnsi="Arial" w:cs="Arial"/>
                <w:color w:val="000000" w:themeColor="text1"/>
              </w:rPr>
              <w:t>1</w:t>
            </w:r>
          </w:p>
        </w:tc>
        <w:tc>
          <w:tcPr>
            <w:tcW w:w="6596" w:type="dxa"/>
            <w:gridSpan w:val="4"/>
          </w:tcPr>
          <w:p w14:paraId="396ACFE7" w14:textId="50F56CA4" w:rsidR="00156386" w:rsidRPr="006763CC" w:rsidRDefault="00156386" w:rsidP="00156386">
            <w:pPr>
              <w:tabs>
                <w:tab w:val="left" w:pos="0"/>
              </w:tabs>
              <w:rPr>
                <w:rFonts w:ascii="Arial" w:eastAsia="Calibri" w:hAnsi="Arial" w:cs="Arial"/>
                <w:color w:val="000000" w:themeColor="text1"/>
              </w:rPr>
            </w:pPr>
            <w:r w:rsidRPr="006763CC">
              <w:rPr>
                <w:rFonts w:ascii="Arial" w:hAnsi="Arial" w:cs="Arial"/>
              </w:rPr>
              <w:t xml:space="preserve">The provider </w:t>
            </w:r>
            <w:r>
              <w:rPr>
                <w:rFonts w:ascii="Arial" w:hAnsi="Arial" w:cs="Arial"/>
              </w:rPr>
              <w:t>must</w:t>
            </w:r>
            <w:r w:rsidRPr="006763CC">
              <w:rPr>
                <w:rFonts w:ascii="Arial" w:hAnsi="Arial" w:cs="Arial"/>
              </w:rPr>
              <w:t xml:space="preserve"> ensure that </w:t>
            </w:r>
            <w:r>
              <w:rPr>
                <w:rFonts w:ascii="Arial" w:hAnsi="Arial" w:cs="Arial"/>
              </w:rPr>
              <w:t xml:space="preserve">all </w:t>
            </w:r>
            <w:r w:rsidRPr="006763CC">
              <w:rPr>
                <w:rFonts w:ascii="Arial" w:hAnsi="Arial" w:cs="Arial"/>
              </w:rPr>
              <w:t xml:space="preserve">workbooks are </w:t>
            </w:r>
            <w:r>
              <w:rPr>
                <w:rFonts w:ascii="Arial" w:hAnsi="Arial" w:cs="Arial"/>
              </w:rPr>
              <w:t>marked</w:t>
            </w:r>
            <w:r w:rsidRPr="006763CC">
              <w:rPr>
                <w:rFonts w:ascii="Arial" w:hAnsi="Arial" w:cs="Arial"/>
              </w:rPr>
              <w:t xml:space="preserve"> and up to date at all times in order to be assured that students are of the required standard before treating patients. </w:t>
            </w:r>
          </w:p>
        </w:tc>
        <w:tc>
          <w:tcPr>
            <w:tcW w:w="1846" w:type="dxa"/>
            <w:gridSpan w:val="5"/>
          </w:tcPr>
          <w:p w14:paraId="51B69421" w14:textId="31E165F9" w:rsidR="00156386" w:rsidRPr="00C23CEE" w:rsidRDefault="00156386" w:rsidP="00156386">
            <w:pPr>
              <w:tabs>
                <w:tab w:val="left" w:pos="0"/>
                <w:tab w:val="left" w:pos="2551"/>
              </w:tabs>
              <w:ind w:left="34" w:right="176"/>
              <w:rPr>
                <w:rFonts w:ascii="Arial" w:eastAsia="Calibri" w:hAnsi="Arial" w:cs="Arial"/>
                <w:color w:val="000000" w:themeColor="text1"/>
                <w:sz w:val="20"/>
              </w:rPr>
            </w:pPr>
            <w:r w:rsidRPr="00C23CEE">
              <w:rPr>
                <w:rFonts w:ascii="Arial" w:eastAsia="Calibri" w:hAnsi="Arial" w:cs="Arial"/>
                <w:color w:val="000000" w:themeColor="text1"/>
                <w:sz w:val="20"/>
              </w:rPr>
              <w:t>Update required</w:t>
            </w:r>
            <w:r w:rsidR="008025CA" w:rsidRPr="00C23CEE">
              <w:rPr>
                <w:rFonts w:ascii="Arial" w:eastAsia="Calibri" w:hAnsi="Arial" w:cs="Arial"/>
                <w:color w:val="000000" w:themeColor="text1"/>
                <w:sz w:val="20"/>
              </w:rPr>
              <w:t xml:space="preserve"> in response to this report and via</w:t>
            </w:r>
            <w:r w:rsidRPr="00C23CEE">
              <w:rPr>
                <w:rFonts w:ascii="Arial" w:eastAsia="Calibri" w:hAnsi="Arial" w:cs="Arial"/>
                <w:color w:val="000000" w:themeColor="text1"/>
                <w:sz w:val="20"/>
              </w:rPr>
              <w:t xml:space="preserve"> Annual Monitoring</w:t>
            </w:r>
          </w:p>
        </w:tc>
      </w:tr>
      <w:tr w:rsidR="008025CA" w:rsidRPr="00E50412" w14:paraId="121D549B" w14:textId="77777777" w:rsidTr="003C0D1F">
        <w:trPr>
          <w:trHeight w:val="270"/>
        </w:trPr>
        <w:tc>
          <w:tcPr>
            <w:tcW w:w="1022" w:type="dxa"/>
          </w:tcPr>
          <w:p w14:paraId="73FEEE36" w14:textId="4EA2090D" w:rsidR="008025CA" w:rsidRPr="006763CC" w:rsidRDefault="008025CA" w:rsidP="008025CA">
            <w:pPr>
              <w:tabs>
                <w:tab w:val="left" w:pos="0"/>
                <w:tab w:val="left" w:pos="426"/>
                <w:tab w:val="left" w:pos="567"/>
              </w:tabs>
              <w:ind w:right="543"/>
              <w:rPr>
                <w:rFonts w:ascii="Arial" w:eastAsia="Calibri" w:hAnsi="Arial" w:cs="Arial"/>
                <w:color w:val="000000" w:themeColor="text1"/>
              </w:rPr>
            </w:pPr>
            <w:r>
              <w:rPr>
                <w:rFonts w:ascii="Arial" w:eastAsia="Calibri" w:hAnsi="Arial" w:cs="Arial"/>
                <w:color w:val="000000" w:themeColor="text1"/>
              </w:rPr>
              <w:t>1</w:t>
            </w:r>
          </w:p>
        </w:tc>
        <w:tc>
          <w:tcPr>
            <w:tcW w:w="6596" w:type="dxa"/>
            <w:gridSpan w:val="4"/>
          </w:tcPr>
          <w:p w14:paraId="16058428" w14:textId="73726C07" w:rsidR="008025CA" w:rsidRPr="006763CC" w:rsidRDefault="008025CA" w:rsidP="008025CA">
            <w:pPr>
              <w:tabs>
                <w:tab w:val="left" w:pos="0"/>
              </w:tabs>
              <w:rPr>
                <w:rFonts w:ascii="Arial" w:eastAsia="Calibri" w:hAnsi="Arial" w:cs="Arial"/>
                <w:color w:val="000000" w:themeColor="text1"/>
              </w:rPr>
            </w:pPr>
            <w:r>
              <w:rPr>
                <w:rFonts w:ascii="Arial" w:hAnsi="Arial" w:cs="Arial"/>
              </w:rPr>
              <w:t>T</w:t>
            </w:r>
            <w:r w:rsidRPr="006763CC">
              <w:rPr>
                <w:rFonts w:ascii="Arial" w:hAnsi="Arial" w:cs="Arial"/>
              </w:rPr>
              <w:t>he provider must look to include subgingival debridement in the OSCE assessments in order to ensure the breadth of experience expected of a Dental Hygienist and Therapist.</w:t>
            </w:r>
          </w:p>
        </w:tc>
        <w:tc>
          <w:tcPr>
            <w:tcW w:w="1846" w:type="dxa"/>
            <w:gridSpan w:val="5"/>
          </w:tcPr>
          <w:p w14:paraId="6CABB3CB" w14:textId="36C8E6A9" w:rsidR="008025CA" w:rsidRPr="00C23CEE" w:rsidRDefault="008025CA" w:rsidP="008025CA">
            <w:pPr>
              <w:tabs>
                <w:tab w:val="left" w:pos="0"/>
                <w:tab w:val="left" w:pos="2551"/>
              </w:tabs>
              <w:ind w:left="34" w:right="176"/>
              <w:rPr>
                <w:rFonts w:ascii="Arial" w:eastAsia="Calibri" w:hAnsi="Arial" w:cs="Arial"/>
                <w:color w:val="000000" w:themeColor="text1"/>
                <w:sz w:val="20"/>
              </w:rPr>
            </w:pPr>
            <w:r w:rsidRPr="00C23CEE">
              <w:rPr>
                <w:rFonts w:ascii="Arial" w:eastAsia="Calibri" w:hAnsi="Arial" w:cs="Arial"/>
                <w:color w:val="000000" w:themeColor="text1"/>
                <w:sz w:val="20"/>
              </w:rPr>
              <w:t>Update required in response to this report and via Annual Monitoring</w:t>
            </w:r>
          </w:p>
        </w:tc>
      </w:tr>
      <w:bookmarkEnd w:id="1"/>
      <w:tr w:rsidR="00D6743C" w:rsidRPr="00E50412" w14:paraId="1DC714C8" w14:textId="77777777" w:rsidTr="00D6743C">
        <w:tc>
          <w:tcPr>
            <w:tcW w:w="9464" w:type="dxa"/>
            <w:gridSpan w:val="10"/>
            <w:shd w:val="clear" w:color="auto" w:fill="365F91" w:themeFill="accent1" w:themeFillShade="BF"/>
          </w:tcPr>
          <w:p w14:paraId="615158E5" w14:textId="77777777" w:rsidR="00A82682" w:rsidRPr="00E50412" w:rsidRDefault="00A82682" w:rsidP="00A82682">
            <w:pPr>
              <w:rPr>
                <w:rFonts w:ascii="Arial" w:hAnsi="Arial" w:cs="Arial"/>
                <w:b/>
                <w:color w:val="FFFFFF" w:themeColor="background1"/>
              </w:rPr>
            </w:pPr>
            <w:r w:rsidRPr="00E50412">
              <w:rPr>
                <w:rFonts w:ascii="Arial" w:hAnsi="Arial" w:cs="Arial"/>
                <w:b/>
                <w:color w:val="FFFFFF" w:themeColor="background1"/>
              </w:rPr>
              <w:lastRenderedPageBreak/>
              <w:t>Standard 2</w:t>
            </w:r>
            <w:r w:rsidR="00D6743C" w:rsidRPr="00E50412">
              <w:rPr>
                <w:rFonts w:ascii="Arial" w:hAnsi="Arial" w:cs="Arial"/>
                <w:b/>
                <w:color w:val="FFFFFF" w:themeColor="background1"/>
              </w:rPr>
              <w:t xml:space="preserve"> – Quality evaluation and review of the programme</w:t>
            </w:r>
          </w:p>
          <w:p w14:paraId="08CC3983" w14:textId="77777777" w:rsidR="00A82682" w:rsidRPr="00E50412" w:rsidRDefault="00D6743C" w:rsidP="00A82682">
            <w:pPr>
              <w:rPr>
                <w:rFonts w:ascii="Arial" w:hAnsi="Arial" w:cs="Arial"/>
                <w:b/>
                <w:color w:val="FFFFFF" w:themeColor="background1"/>
              </w:rPr>
            </w:pPr>
            <w:r w:rsidRPr="00E50412">
              <w:rPr>
                <w:rFonts w:ascii="Arial" w:eastAsia="Calibri" w:hAnsi="Arial" w:cs="Arial"/>
                <w:b/>
                <w:color w:val="FFFFFF" w:themeColor="background1"/>
              </w:rPr>
              <w:t>The provider must have in place effective policy and procedures for the monitoring and review of the programme</w:t>
            </w:r>
            <w:r w:rsidR="00723CAB">
              <w:rPr>
                <w:rFonts w:ascii="Arial" w:eastAsia="Calibri" w:hAnsi="Arial" w:cs="Arial"/>
                <w:b/>
                <w:color w:val="FFFFFF" w:themeColor="background1"/>
              </w:rPr>
              <w:t>.</w:t>
            </w:r>
          </w:p>
        </w:tc>
      </w:tr>
      <w:tr w:rsidR="00D6743C" w:rsidRPr="00E50412" w14:paraId="33B2225D" w14:textId="77777777" w:rsidTr="003C0D1F">
        <w:tc>
          <w:tcPr>
            <w:tcW w:w="7037" w:type="dxa"/>
            <w:gridSpan w:val="3"/>
          </w:tcPr>
          <w:p w14:paraId="79750D5A" w14:textId="77777777" w:rsidR="00D6743C" w:rsidRPr="007D1E4E" w:rsidRDefault="00D6743C" w:rsidP="00D6743C">
            <w:pPr>
              <w:rPr>
                <w:rFonts w:ascii="Arial" w:hAnsi="Arial" w:cs="Arial"/>
                <w:b/>
              </w:rPr>
            </w:pPr>
            <w:r w:rsidRPr="007D1E4E">
              <w:rPr>
                <w:rFonts w:ascii="Arial" w:hAnsi="Arial" w:cs="Arial"/>
                <w:b/>
              </w:rPr>
              <w:t>Requirements</w:t>
            </w:r>
          </w:p>
        </w:tc>
        <w:tc>
          <w:tcPr>
            <w:tcW w:w="709" w:type="dxa"/>
            <w:gridSpan w:val="3"/>
          </w:tcPr>
          <w:p w14:paraId="1A8E2797" w14:textId="77777777" w:rsidR="00D6743C" w:rsidRPr="00E50412" w:rsidRDefault="00D6743C" w:rsidP="00D6743C">
            <w:pPr>
              <w:rPr>
                <w:rFonts w:ascii="Arial" w:hAnsi="Arial" w:cs="Arial"/>
                <w:b/>
              </w:rPr>
            </w:pPr>
            <w:r w:rsidRPr="00E50412">
              <w:rPr>
                <w:rFonts w:ascii="Arial" w:hAnsi="Arial" w:cs="Arial"/>
                <w:b/>
              </w:rPr>
              <w:t>Met</w:t>
            </w:r>
          </w:p>
        </w:tc>
        <w:tc>
          <w:tcPr>
            <w:tcW w:w="828" w:type="dxa"/>
            <w:gridSpan w:val="2"/>
          </w:tcPr>
          <w:p w14:paraId="5A9182ED" w14:textId="77777777" w:rsidR="00D6743C" w:rsidRPr="00E50412" w:rsidRDefault="00986C8E" w:rsidP="00D6743C">
            <w:pPr>
              <w:rPr>
                <w:rFonts w:ascii="Arial" w:hAnsi="Arial" w:cs="Arial"/>
                <w:b/>
              </w:rPr>
            </w:pPr>
            <w:r w:rsidRPr="00E50412">
              <w:rPr>
                <w:rFonts w:ascii="Arial" w:hAnsi="Arial" w:cs="Arial"/>
                <w:b/>
              </w:rPr>
              <w:t>Part</w:t>
            </w:r>
            <w:r w:rsidR="00650738">
              <w:rPr>
                <w:rFonts w:ascii="Arial" w:hAnsi="Arial" w:cs="Arial"/>
                <w:b/>
              </w:rPr>
              <w:t>ly</w:t>
            </w:r>
            <w:r w:rsidR="00D6743C" w:rsidRPr="00E50412">
              <w:rPr>
                <w:rFonts w:ascii="Arial" w:hAnsi="Arial" w:cs="Arial"/>
                <w:b/>
              </w:rPr>
              <w:t xml:space="preserve"> met</w:t>
            </w:r>
          </w:p>
        </w:tc>
        <w:tc>
          <w:tcPr>
            <w:tcW w:w="890" w:type="dxa"/>
            <w:gridSpan w:val="2"/>
          </w:tcPr>
          <w:p w14:paraId="1B58AB58" w14:textId="77777777" w:rsidR="00D6743C" w:rsidRPr="00E50412" w:rsidRDefault="00D6743C" w:rsidP="00D6743C">
            <w:pPr>
              <w:rPr>
                <w:rFonts w:ascii="Arial" w:hAnsi="Arial" w:cs="Arial"/>
                <w:b/>
              </w:rPr>
            </w:pPr>
            <w:r w:rsidRPr="00E50412">
              <w:rPr>
                <w:rFonts w:ascii="Arial" w:hAnsi="Arial" w:cs="Arial"/>
                <w:b/>
              </w:rPr>
              <w:t>Not met</w:t>
            </w:r>
          </w:p>
        </w:tc>
      </w:tr>
      <w:tr w:rsidR="00A82682" w:rsidRPr="00E50412" w14:paraId="361A9E36" w14:textId="77777777" w:rsidTr="00D6743C">
        <w:tc>
          <w:tcPr>
            <w:tcW w:w="9464" w:type="dxa"/>
            <w:gridSpan w:val="10"/>
          </w:tcPr>
          <w:p w14:paraId="53DD29FE" w14:textId="77777777" w:rsidR="00D6743C" w:rsidRPr="008E1F92" w:rsidRDefault="0072123E" w:rsidP="008E1F92">
            <w:pPr>
              <w:pStyle w:val="ListParagraph"/>
              <w:numPr>
                <w:ilvl w:val="0"/>
                <w:numId w:val="2"/>
              </w:numPr>
              <w:tabs>
                <w:tab w:val="left" w:pos="720"/>
              </w:tabs>
              <w:ind w:right="2869"/>
              <w:rPr>
                <w:rFonts w:ascii="Arial" w:eastAsia="Calibri" w:hAnsi="Arial" w:cs="Arial"/>
                <w:color w:val="000000" w:themeColor="text1"/>
              </w:rPr>
            </w:pPr>
            <w:r>
              <w:rPr>
                <w:noProof/>
                <w:lang w:eastAsia="en-GB"/>
              </w:rPr>
              <mc:AlternateContent>
                <mc:Choice Requires="wpg">
                  <w:drawing>
                    <wp:anchor distT="0" distB="0" distL="114300" distR="114300" simplePos="0" relativeHeight="251683840" behindDoc="0" locked="0" layoutInCell="1" allowOverlap="1" wp14:anchorId="63C37670" wp14:editId="5CA39E0C">
                      <wp:simplePos x="0" y="0"/>
                      <wp:positionH relativeFrom="column">
                        <wp:posOffset>4493260</wp:posOffset>
                      </wp:positionH>
                      <wp:positionV relativeFrom="paragraph">
                        <wp:posOffset>90805</wp:posOffset>
                      </wp:positionV>
                      <wp:extent cx="1200150" cy="295275"/>
                      <wp:effectExtent l="0" t="0" r="19050" b="28575"/>
                      <wp:wrapNone/>
                      <wp:docPr id="1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50" cy="295275"/>
                                <a:chOff x="0" y="0"/>
                                <a:chExt cx="1200150" cy="295275"/>
                              </a:xfrm>
                            </wpg:grpSpPr>
                            <wps:wsp>
                              <wps:cNvPr id="15" name="Text Box 2"/>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071FC69D" w14:textId="0EE5D563" w:rsidR="00F80735" w:rsidRDefault="00F80735" w:rsidP="00D6743C">
                                    <w:r>
                                      <w:sym w:font="Wingdings" w:char="F0FC"/>
                                    </w:r>
                                  </w:p>
                                </w:txbxContent>
                              </wps:txbx>
                              <wps:bodyPr rot="0" vert="horz" wrap="square" lIns="91440" tIns="45720" rIns="91440" bIns="45720" anchor="t" anchorCtr="0">
                                <a:noAutofit/>
                              </wps:bodyPr>
                            </wps:wsp>
                            <wps:wsp>
                              <wps:cNvPr id="16" name="Text Box 2"/>
                              <wps:cNvSpPr txBox="1">
                                <a:spLocks noChangeArrowheads="1"/>
                              </wps:cNvSpPr>
                              <wps:spPr bwMode="auto">
                                <a:xfrm>
                                  <a:off x="476250" y="0"/>
                                  <a:ext cx="295275" cy="295275"/>
                                </a:xfrm>
                                <a:prstGeom prst="rect">
                                  <a:avLst/>
                                </a:prstGeom>
                                <a:solidFill>
                                  <a:srgbClr val="FFFFFF"/>
                                </a:solidFill>
                                <a:ln w="9525">
                                  <a:solidFill>
                                    <a:srgbClr val="000000"/>
                                  </a:solidFill>
                                  <a:miter lim="800000"/>
                                  <a:headEnd/>
                                  <a:tailEnd/>
                                </a:ln>
                              </wps:spPr>
                              <wps:txbx>
                                <w:txbxContent>
                                  <w:p w14:paraId="1E20059C" w14:textId="77777777" w:rsidR="00F80735" w:rsidRDefault="00F80735" w:rsidP="00065291"/>
                                  <w:p w14:paraId="4D83FB7A" w14:textId="77777777" w:rsidR="00F80735" w:rsidRDefault="00F80735" w:rsidP="00D6743C"/>
                                </w:txbxContent>
                              </wps:txbx>
                              <wps:bodyPr rot="0" vert="horz" wrap="square" lIns="91440" tIns="45720" rIns="91440" bIns="45720" anchor="t" anchorCtr="0">
                                <a:noAutofit/>
                              </wps:bodyPr>
                            </wps:wsp>
                            <wps:wsp>
                              <wps:cNvPr id="290" name="Text Box 2"/>
                              <wps:cNvSpPr txBox="1">
                                <a:spLocks noChangeArrowheads="1"/>
                              </wps:cNvSpPr>
                              <wps:spPr bwMode="auto">
                                <a:xfrm>
                                  <a:off x="904875" y="0"/>
                                  <a:ext cx="295275" cy="295275"/>
                                </a:xfrm>
                                <a:prstGeom prst="rect">
                                  <a:avLst/>
                                </a:prstGeom>
                                <a:solidFill>
                                  <a:srgbClr val="FFFFFF"/>
                                </a:solidFill>
                                <a:ln w="9525">
                                  <a:solidFill>
                                    <a:srgbClr val="000000"/>
                                  </a:solidFill>
                                  <a:miter lim="800000"/>
                                  <a:headEnd/>
                                  <a:tailEnd/>
                                </a:ln>
                              </wps:spPr>
                              <wps:txbx>
                                <w:txbxContent>
                                  <w:p w14:paraId="25E1C921" w14:textId="77777777" w:rsidR="00F80735" w:rsidRDefault="00F80735" w:rsidP="00D6743C"/>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3C37670" id="Group 1" o:spid="_x0000_s1056" style="position:absolute;left:0;text-align:left;margin-left:353.8pt;margin-top:7.15pt;width:94.5pt;height:23.25pt;z-index:251683840"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yyUwgIAAB0LAAAOAAAAZHJzL2Uyb0RvYy54bWzsVl1v2yAUfZ+0/4B4X51YTtpYcaou/dCk&#10;rqvU7gcQjG00DAxI7O7X7wKp06X7Uqdpm1Y/WGDgcu85xwfmx30r0IYZy5Us8PhghBGTVJVc1gV+&#10;f3v+6ggj64gsiVCSFfiOWXy8ePli3umcpapRomQGQRBp804XuHFO50liacNaYg+UZhIGK2Va4qBr&#10;6qQ0pIPorUjS0WiadMqU2ijKrIWvp3EQL0L8qmLUvasqyxwSBYbcXHib8F75d7KYk7w2RDecbtMg&#10;T8iiJVzCpkOoU+IIWhv+KFTLqVFWVe6AqjZRVcUpCzVANePRXjUXRq11qKXOu1oPMAG0ezg9OSy9&#10;2lwbxEvgLsNIkhY4Ctuiscem03UOUy6MvtHXJhYIzUtFP1gYTvbHfb/eTe4r0/pFUCfqA+h3A+is&#10;d4jCxzHQOJ4ANxTG0tkkPZxEVmgD1D1aRpuz7y9MSB63DckNyXQaBGZ3GNpfw/CmIZoFaqwH6B7D&#10;yT2Gt76816pHaYQxzPIYItfDZyg7yMVGKJFUy4bImp0Yo7qGkRLSCwRAEcNST4fNrQ+y6t6qEqgi&#10;a6dCoJ9BegvuHtADXiTXxroLplrkGwU28PeE4GRzaZ2nezfFs2qV4OU5FyJ0TL1aCoM2BP608/D4&#10;ymHJF9OERF2BgeVJrP+bIUbh+VqIljuwDMHbAh8Nk0juUTuTJexJcke4iG3YX8gg1IhcxND1qz6I&#10;Ps3u6Vmp8g6ANSpaBFgaNBplPmHUgT0U2H5cE8MwEm8kkDMbZ5n3k9DJJocpdMzDkdXDESIphCqw&#10;wyg2ly54kM9VqhMgseIBYE9wzGSbM0g2pvz7tTv9S7SbHU5T7wePreJZwN6DvUZ2Ag5muZPNfyzg&#10;dAaiiSfYH3bf2Sg7glPsWcHBjn9kwdN/wYLDZQLuYOFE294X/SXvYT9Y9u5Wu/gMAAD//wMAUEsD&#10;BBQABgAIAAAAIQA1dwqW4AAAAAkBAAAPAAAAZHJzL2Rvd25yZXYueG1sTI/BTsMwDIbvSLxDZCRu&#10;LC2DrpSm0zQBpwmJDWnazWu8tlqTVE3Wdm+POcHR/j/9/pwvJ9OKgXrfOKsgnkUgyJZON7ZS8L17&#10;f0hB+IBWY+ssKbiSh2Vxe5Njpt1ov2jYhkpwifUZKqhD6DIpfVmTQT9zHVnOTq43GHjsK6l7HLnc&#10;tPIxihJpsLF8ocaO1jWV5+3FKPgYcVzN47dhcz6tr4fd8+d+E5NS93fT6hVEoCn8wfCrz+pQsNPR&#10;Xaz2olWwiBYJoxw8zUEwkL4kvDgqSKIUZJHL/x8UPwAAAP//AwBQSwECLQAUAAYACAAAACEAtoM4&#10;kv4AAADhAQAAEwAAAAAAAAAAAAAAAAAAAAAAW0NvbnRlbnRfVHlwZXNdLnhtbFBLAQItABQABgAI&#10;AAAAIQA4/SH/1gAAAJQBAAALAAAAAAAAAAAAAAAAAC8BAABfcmVscy8ucmVsc1BLAQItABQABgAI&#10;AAAAIQD2fyyUwgIAAB0LAAAOAAAAAAAAAAAAAAAAAC4CAABkcnMvZTJvRG9jLnhtbFBLAQItABQA&#10;BgAIAAAAIQA1dwqW4AAAAAkBAAAPAAAAAAAAAAAAAAAAABwFAABkcnMvZG93bnJldi54bWxQSwUG&#10;AAAAAAQABADzAAAAKQYAAAAA&#10;">
                      <v:shape id="_x0000_s1057"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071FC69D" w14:textId="0EE5D563" w:rsidR="00F80735" w:rsidRDefault="00F80735" w:rsidP="00D6743C">
                              <w:r>
                                <w:sym w:font="Wingdings" w:char="F0FC"/>
                              </w:r>
                            </w:p>
                          </w:txbxContent>
                        </v:textbox>
                      </v:shape>
                      <v:shape id="_x0000_s1058"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1E20059C" w14:textId="77777777" w:rsidR="00F80735" w:rsidRDefault="00F80735" w:rsidP="00065291"/>
                            <w:p w14:paraId="4D83FB7A" w14:textId="77777777" w:rsidR="00F80735" w:rsidRDefault="00F80735" w:rsidP="00D6743C"/>
                          </w:txbxContent>
                        </v:textbox>
                      </v:shape>
                      <v:shape id="_x0000_s1059"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jdwgAAANwAAAAPAAAAZHJzL2Rvd25yZXYueG1sRE/Pa8Iw&#10;FL4P/B/CE7wMTXVDazXKEDbcTavo9dE822Lz0iVZ7f775TDY8eP7vd72phEdOV9bVjCdJCCIC6tr&#10;LhWcT+/jFIQPyBoby6TghzxsN4OnNWbaPvhIXR5KEUPYZ6igCqHNpPRFRQb9xLbEkbtZZzBE6Eqp&#10;HT5iuGnkLEnm0mDNsaHClnYVFff82yhIX/fd1X++HC7F/NYsw/Oi+/hySo2G/dsKRKA+/Iv/3Hut&#10;YLaM8+OZeATk5hcAAP//AwBQSwECLQAUAAYACAAAACEA2+H2y+4AAACFAQAAEwAAAAAAAAAAAAAA&#10;AAAAAAAAW0NvbnRlbnRfVHlwZXNdLnhtbFBLAQItABQABgAIAAAAIQBa9CxbvwAAABUBAAALAAAA&#10;AAAAAAAAAAAAAB8BAABfcmVscy8ucmVsc1BLAQItABQABgAIAAAAIQCa/8jdwgAAANwAAAAPAAAA&#10;AAAAAAAAAAAAAAcCAABkcnMvZG93bnJldi54bWxQSwUGAAAAAAMAAwC3AAAA9gIAAAAA&#10;">
                        <v:textbox>
                          <w:txbxContent>
                            <w:p w14:paraId="25E1C921" w14:textId="77777777" w:rsidR="00F80735" w:rsidRDefault="00F80735" w:rsidP="00D6743C"/>
                          </w:txbxContent>
                        </v:textbox>
                      </v:shape>
                    </v:group>
                  </w:pict>
                </mc:Fallback>
              </mc:AlternateContent>
            </w:r>
            <w:r w:rsidR="008F15C8">
              <w:rPr>
                <w:rFonts w:ascii="Arial" w:eastAsia="Calibri" w:hAnsi="Arial" w:cs="Arial"/>
                <w:color w:val="000000" w:themeColor="text1"/>
              </w:rPr>
              <w:t>The provider must</w:t>
            </w:r>
            <w:r w:rsidR="00D6743C" w:rsidRPr="008E1F92">
              <w:rPr>
                <w:rFonts w:ascii="Arial" w:eastAsia="Calibri" w:hAnsi="Arial" w:cs="Arial"/>
                <w:color w:val="000000" w:themeColor="text1"/>
              </w:rPr>
              <w:t xml:space="preserve"> have a framework in place that details how it manages the quality of the programme which includes making appropriate changes to ensure the curriculum continues to map across to the latest GDC outcomes and adapts to changing legislation and external guidance. There must be a clear statement about where responsibility lies for this function</w:t>
            </w:r>
            <w:r w:rsidR="004E035A" w:rsidRPr="008E1F92">
              <w:rPr>
                <w:rFonts w:ascii="Arial" w:eastAsia="Calibri" w:hAnsi="Arial" w:cs="Arial"/>
                <w:color w:val="000000" w:themeColor="text1"/>
              </w:rPr>
              <w:t>.</w:t>
            </w:r>
          </w:p>
          <w:p w14:paraId="66A0D7CD" w14:textId="77777777" w:rsidR="00D012AE" w:rsidRPr="00A654A8" w:rsidRDefault="0072123E" w:rsidP="00DD3A7B">
            <w:pPr>
              <w:tabs>
                <w:tab w:val="left" w:pos="720"/>
              </w:tabs>
              <w:ind w:right="2869"/>
              <w:rPr>
                <w:rFonts w:ascii="Arial" w:eastAsia="Calibri" w:hAnsi="Arial" w:cs="Arial"/>
                <w:color w:val="000000" w:themeColor="text1"/>
              </w:rPr>
            </w:pPr>
            <w:r>
              <w:rPr>
                <w:rFonts w:ascii="Arial" w:eastAsia="Calibri" w:hAnsi="Arial" w:cs="Arial"/>
                <w:noProof/>
                <w:color w:val="000000" w:themeColor="text1"/>
                <w:lang w:eastAsia="en-GB"/>
              </w:rPr>
              <mc:AlternateContent>
                <mc:Choice Requires="wpg">
                  <w:drawing>
                    <wp:anchor distT="0" distB="0" distL="114300" distR="114300" simplePos="0" relativeHeight="251685888" behindDoc="0" locked="0" layoutInCell="1" allowOverlap="1" wp14:anchorId="0BF319C4" wp14:editId="08301ACC">
                      <wp:simplePos x="0" y="0"/>
                      <wp:positionH relativeFrom="column">
                        <wp:posOffset>4513580</wp:posOffset>
                      </wp:positionH>
                      <wp:positionV relativeFrom="paragraph">
                        <wp:posOffset>4445</wp:posOffset>
                      </wp:positionV>
                      <wp:extent cx="1200150" cy="295275"/>
                      <wp:effectExtent l="0" t="0" r="19050" b="28575"/>
                      <wp:wrapNone/>
                      <wp:docPr id="291"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50" cy="295275"/>
                                <a:chOff x="0" y="0"/>
                                <a:chExt cx="1200150" cy="295275"/>
                              </a:xfrm>
                            </wpg:grpSpPr>
                            <wps:wsp>
                              <wps:cNvPr id="292" name="Text Box 2"/>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6CB9F2C0" w14:textId="77777777" w:rsidR="00F80735" w:rsidRDefault="00F80735" w:rsidP="00444B3B">
                                    <w:r>
                                      <w:sym w:font="Wingdings" w:char="F0FC"/>
                                    </w:r>
                                  </w:p>
                                  <w:p w14:paraId="792F60AE" w14:textId="77777777" w:rsidR="00F80735" w:rsidRDefault="00F80735" w:rsidP="00873E63"/>
                                  <w:p w14:paraId="299CE34E" w14:textId="77777777" w:rsidR="00F80735" w:rsidRDefault="00F80735" w:rsidP="00D6743C"/>
                                </w:txbxContent>
                              </wps:txbx>
                              <wps:bodyPr rot="0" vert="horz" wrap="square" lIns="91440" tIns="45720" rIns="91440" bIns="45720" anchor="t" anchorCtr="0">
                                <a:noAutofit/>
                              </wps:bodyPr>
                            </wps:wsp>
                            <wps:wsp>
                              <wps:cNvPr id="293" name="Text Box 2"/>
                              <wps:cNvSpPr txBox="1">
                                <a:spLocks noChangeArrowheads="1"/>
                              </wps:cNvSpPr>
                              <wps:spPr bwMode="auto">
                                <a:xfrm>
                                  <a:off x="476250" y="0"/>
                                  <a:ext cx="295275" cy="295275"/>
                                </a:xfrm>
                                <a:prstGeom prst="rect">
                                  <a:avLst/>
                                </a:prstGeom>
                                <a:solidFill>
                                  <a:srgbClr val="FFFFFF"/>
                                </a:solidFill>
                                <a:ln w="9525">
                                  <a:solidFill>
                                    <a:srgbClr val="000000"/>
                                  </a:solidFill>
                                  <a:miter lim="800000"/>
                                  <a:headEnd/>
                                  <a:tailEnd/>
                                </a:ln>
                              </wps:spPr>
                              <wps:txbx>
                                <w:txbxContent>
                                  <w:p w14:paraId="17AF7115" w14:textId="77777777" w:rsidR="00F80735" w:rsidDel="00F247FD" w:rsidRDefault="00F80735" w:rsidP="00641F0D"/>
                                  <w:p w14:paraId="4091E4E8" w14:textId="77777777" w:rsidR="00F80735" w:rsidRDefault="00F80735" w:rsidP="00D6743C"/>
                                </w:txbxContent>
                              </wps:txbx>
                              <wps:bodyPr rot="0" vert="horz" wrap="square" lIns="91440" tIns="45720" rIns="91440" bIns="45720" anchor="t" anchorCtr="0">
                                <a:noAutofit/>
                              </wps:bodyPr>
                            </wps:wsp>
                            <wps:wsp>
                              <wps:cNvPr id="294" name="Text Box 2"/>
                              <wps:cNvSpPr txBox="1">
                                <a:spLocks noChangeArrowheads="1"/>
                              </wps:cNvSpPr>
                              <wps:spPr bwMode="auto">
                                <a:xfrm>
                                  <a:off x="904875" y="0"/>
                                  <a:ext cx="295275" cy="295275"/>
                                </a:xfrm>
                                <a:prstGeom prst="rect">
                                  <a:avLst/>
                                </a:prstGeom>
                                <a:solidFill>
                                  <a:srgbClr val="FFFFFF"/>
                                </a:solidFill>
                                <a:ln w="9525">
                                  <a:solidFill>
                                    <a:srgbClr val="000000"/>
                                  </a:solidFill>
                                  <a:miter lim="800000"/>
                                  <a:headEnd/>
                                  <a:tailEnd/>
                                </a:ln>
                              </wps:spPr>
                              <wps:txbx>
                                <w:txbxContent>
                                  <w:p w14:paraId="100288D3" w14:textId="77777777" w:rsidR="00F80735" w:rsidRDefault="00F80735" w:rsidP="00D6743C"/>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BF319C4" id="Group 291" o:spid="_x0000_s1060" style="position:absolute;margin-left:355.4pt;margin-top:.35pt;width:94.5pt;height:23.25pt;z-index:251685888"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dKGvAIAACILAAAOAAAAZHJzL2Uyb0RvYy54bWzsVm1v2yAQ/j5p/wHxfXXiJU1ixam6vmlS&#10;t1Vq9wMIxjYaBgYkdvfre0DqZMne1ElTJ9UfLI6D4+55Hp+Zn3SNQGtmLFcyx8OjAUZMUlVwWeX4&#10;893lmylG1hFZEKEky/E9s/hk8frVvNUZS1WtRMEMgiDSZq3Oce2czpLE0po1xB4pzSQ4S2Ua4sA0&#10;VVIY0kL0RiTpYHCctMoU2ijKrIXZ8+jEixC/LBl1n8rSModEjiE3F94mvJf+nSzmJKsM0TWnmzTI&#10;E7JoCJdwaB/qnDiCVoYfhGo4Ncqq0h1R1SSqLDlloQaoZjjYq+bKqJUOtVRZW+keJoB2D6cnh6Uf&#10;1zcG8SLH6WyIkSQNkBTORX4C4Gl1lcGqK6Nv9Y2JNcLwWtEvFtzJvt/b1XZxV5rGb4JSURdwv+9x&#10;Z51DFCaHwORwDPRQ8KWzcToZR2JoDewdbKP1xa83JiSLx4bk+mRaDRqzWxjt38F4WxPNAjvWA9TD&#10;mD7CeOfre6c6lEYcwzIPInIdTEPdQTI2YomkOquJrNipMaqtGSkgv8AAVNFv9XzYzPogy/aDKoAt&#10;snIqBPoTqDfo7iHdA0Yybay7YqpBfpBjA19QCE7W19Z5vrdLPK1WCV5cciGCYarlmTBoTeBruwyP&#10;rxy2fLdMSNTmGGgex/p/GmIQnh+FaLiDtiF4k+Npv4hkHrULWcCZJHOEiziG84UMSo3IRQxdt+yi&#10;8CeP9CxVcQ/AGhXbBLQ1GNTKfMOohRaRY/t1RQzDSLyXQM5sOBr5nhKM0XiSgmF2PctdD5EUQuXY&#10;YRSHZy70IZ+rVKdAYskDwJ7gmMkmZ9BsTPkfiPftMxHvaHKc+o5w2CxeFOy7sBfJVsHTFwX37Xf0&#10;TBQ8G4ym8B97UXDox7/rwbP/QcHhOgEXsfBL21wa/U1v1w49e3u1XTwAAAD//wMAUEsDBBQABgAI&#10;AAAAIQCLkQbQ3gAAAAcBAAAPAAAAZHJzL2Rvd25yZXYueG1sTI5Pa8JAFMTvhX6H5RV6q5vYP2rM&#10;RkTanqRQLRRvz+SZBLNvQ3ZN4rfv66m9zTDDzC9djbZRPXW+dmwgnkSgiHNX1Fwa+Nq/PcxB+YBc&#10;YOOYDFzJwyq7vUkxKdzAn9TvQqlkhH2CBqoQ2kRrn1dk0U9cSyzZyXUWg9iu1EWHg4zbRk+j6EVb&#10;rFkeKmxpU1F+3l2sgfcBh/Vj/Npvz6fN9bB//vjexmTM/d24XoIKNIa/MvziCzpkwnR0Fy68agzM&#10;4kjQgwhQEs8XC7FHA0+zKegs1f/5sx8AAAD//wMAUEsBAi0AFAAGAAgAAAAhALaDOJL+AAAA4QEA&#10;ABMAAAAAAAAAAAAAAAAAAAAAAFtDb250ZW50X1R5cGVzXS54bWxQSwECLQAUAAYACAAAACEAOP0h&#10;/9YAAACUAQAACwAAAAAAAAAAAAAAAAAvAQAAX3JlbHMvLnJlbHNQSwECLQAUAAYACAAAACEA+y3S&#10;hrwCAAAiCwAADgAAAAAAAAAAAAAAAAAuAgAAZHJzL2Uyb0RvYy54bWxQSwECLQAUAAYACAAAACEA&#10;i5EG0N4AAAAHAQAADwAAAAAAAAAAAAAAAAAWBQAAZHJzL2Rvd25yZXYueG1sUEsFBgAAAAAEAAQA&#10;8wAAACEGAAAAAA==&#10;">
                      <v:shape id="_x0000_s1061"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fMxxgAAANwAAAAPAAAAZHJzL2Rvd25yZXYueG1sRI9Pa8JA&#10;FMTvQr/D8gpeRDdNi39SVxGhRW82FXt9ZJ9JaPZt3N3G9Nt3hYLHYWZ+wyzXvWlER87XlhU8TRIQ&#10;xIXVNZcKjp9v4zkIH5A1NpZJwS95WK8eBkvMtL3yB3V5KEWEsM9QQRVCm0npi4oM+oltiaN3ts5g&#10;iNKVUju8RrhpZJokU2mw5rhQYUvbiorv/McomL/sui+/fz6cium5WYTRrHu/OKWGj/3mFUSgPtzD&#10;/+2dVpAuUridiUdArv4AAAD//wMAUEsBAi0AFAAGAAgAAAAhANvh9svuAAAAhQEAABMAAAAAAAAA&#10;AAAAAAAAAAAAAFtDb250ZW50X1R5cGVzXS54bWxQSwECLQAUAAYACAAAACEAWvQsW78AAAAVAQAA&#10;CwAAAAAAAAAAAAAAAAAfAQAAX3JlbHMvLnJlbHNQSwECLQAUAAYACAAAACEABWHzMcYAAADcAAAA&#10;DwAAAAAAAAAAAAAAAAAHAgAAZHJzL2Rvd25yZXYueG1sUEsFBgAAAAADAAMAtwAAAPoCAAAAAA==&#10;">
                        <v:textbox>
                          <w:txbxContent>
                            <w:p w14:paraId="6CB9F2C0" w14:textId="77777777" w:rsidR="00F80735" w:rsidRDefault="00F80735" w:rsidP="00444B3B">
                              <w:r>
                                <w:sym w:font="Wingdings" w:char="F0FC"/>
                              </w:r>
                            </w:p>
                            <w:p w14:paraId="792F60AE" w14:textId="77777777" w:rsidR="00F80735" w:rsidRDefault="00F80735" w:rsidP="00873E63"/>
                            <w:p w14:paraId="299CE34E" w14:textId="77777777" w:rsidR="00F80735" w:rsidRDefault="00F80735" w:rsidP="00D6743C"/>
                          </w:txbxContent>
                        </v:textbox>
                      </v:shape>
                      <v:shape id="_x0000_s1062"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VaqxgAAANwAAAAPAAAAZHJzL2Rvd25yZXYueG1sRI9Ba8JA&#10;FITvBf/D8gQvRTc1xWrqKiIo6c1a0esj+0xCs2/T3TWm/75bKPQ4zMw3zHLdm0Z05HxtWcHTJAFB&#10;XFhdc6ng9LEbz0H4gKyxsUwKvsnDejV4WGKm7Z3fqTuGUkQI+wwVVCG0mZS+qMign9iWOHpX6wyG&#10;KF0ptcN7hJtGTpNkJg3WHBcqbGlbUfF5vBkF8+e8u/i39HAuZtdmER5fuv2XU2o07DevIAL14T/8&#10;1861gukihd8z8QjI1Q8AAAD//wMAUEsBAi0AFAAGAAgAAAAhANvh9svuAAAAhQEAABMAAAAAAAAA&#10;AAAAAAAAAAAAAFtDb250ZW50X1R5cGVzXS54bWxQSwECLQAUAAYACAAAACEAWvQsW78AAAAVAQAA&#10;CwAAAAAAAAAAAAAAAAAfAQAAX3JlbHMvLnJlbHNQSwECLQAUAAYACAAAACEAai1WqsYAAADcAAAA&#10;DwAAAAAAAAAAAAAAAAAHAgAAZHJzL2Rvd25yZXYueG1sUEsFBgAAAAADAAMAtwAAAPoCAAAAAA==&#10;">
                        <v:textbox>
                          <w:txbxContent>
                            <w:p w14:paraId="17AF7115" w14:textId="77777777" w:rsidR="00F80735" w:rsidDel="00F247FD" w:rsidRDefault="00F80735" w:rsidP="00641F0D"/>
                            <w:p w14:paraId="4091E4E8" w14:textId="77777777" w:rsidR="00F80735" w:rsidRDefault="00F80735" w:rsidP="00D6743C"/>
                          </w:txbxContent>
                        </v:textbox>
                      </v:shape>
                      <v:shape id="_x0000_s1063"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M7exgAAANwAAAAPAAAAZHJzL2Rvd25yZXYueG1sRI9Ba8JA&#10;FITvgv9heUIvoptaSTV1lVJQ4s1a0esj+0xCs2/T3W1M/323IPQ4zMw3zGrTm0Z05HxtWcHjNAFB&#10;XFhdc6ng9LGdLED4gKyxsUwKfsjDZj0crDDT9sbv1B1DKSKEfYYKqhDaTEpfVGTQT21LHL2rdQZD&#10;lK6U2uEtwk0jZ0mSSoM1x4UKW3qrqPg8fhsFi3neXfz+6XAu0muzDOPnbvfllHoY9a8vIAL14T98&#10;b+dawWw5h78z8QjI9S8AAAD//wMAUEsBAi0AFAAGAAgAAAAhANvh9svuAAAAhQEAABMAAAAAAAAA&#10;AAAAAAAAAAAAAFtDb250ZW50X1R5cGVzXS54bWxQSwECLQAUAAYACAAAACEAWvQsW78AAAAVAQAA&#10;CwAAAAAAAAAAAAAAAAAfAQAAX3JlbHMvLnJlbHNQSwECLQAUAAYACAAAACEA5cTO3sYAAADcAAAA&#10;DwAAAAAAAAAAAAAAAAAHAgAAZHJzL2Rvd25yZXYueG1sUEsFBgAAAAADAAMAtwAAAPoCAAAAAA==&#10;">
                        <v:textbox>
                          <w:txbxContent>
                            <w:p w14:paraId="100288D3" w14:textId="77777777" w:rsidR="00F80735" w:rsidRDefault="00F80735" w:rsidP="00D6743C"/>
                          </w:txbxContent>
                        </v:textbox>
                      </v:shape>
                    </v:group>
                  </w:pict>
                </mc:Fallback>
              </mc:AlternateContent>
            </w:r>
          </w:p>
          <w:p w14:paraId="4383CE35" w14:textId="77777777" w:rsidR="00D6743C" w:rsidRPr="00A654A8" w:rsidRDefault="008F15C8" w:rsidP="00F7544C">
            <w:pPr>
              <w:numPr>
                <w:ilvl w:val="0"/>
                <w:numId w:val="2"/>
              </w:numPr>
              <w:tabs>
                <w:tab w:val="left" w:pos="720"/>
              </w:tabs>
              <w:ind w:left="357" w:right="2869" w:hanging="357"/>
              <w:rPr>
                <w:rFonts w:ascii="Arial" w:eastAsia="Calibri" w:hAnsi="Arial" w:cs="Arial"/>
                <w:color w:val="000000" w:themeColor="text1"/>
              </w:rPr>
            </w:pPr>
            <w:r>
              <w:rPr>
                <w:rFonts w:ascii="Arial" w:eastAsia="Calibri" w:hAnsi="Arial" w:cs="Arial"/>
                <w:color w:val="000000" w:themeColor="text1"/>
              </w:rPr>
              <w:t xml:space="preserve">Any concerns identified through the Quality Management framework, including internal and external reports relating to quality, must be addressed as soon as possible and the GDC notified of serious threats to students achieving the learning outcomes. </w:t>
            </w:r>
            <w:r w:rsidR="00D6743C" w:rsidRPr="00A654A8">
              <w:rPr>
                <w:rFonts w:ascii="Arial" w:eastAsia="Calibri" w:hAnsi="Arial" w:cs="Arial"/>
                <w:color w:val="000000" w:themeColor="text1"/>
              </w:rPr>
              <w:t xml:space="preserve"> </w:t>
            </w:r>
          </w:p>
          <w:p w14:paraId="328A8EF6" w14:textId="77777777" w:rsidR="0011434F" w:rsidRPr="00A654A8" w:rsidRDefault="0011434F" w:rsidP="003329C6">
            <w:pPr>
              <w:ind w:right="2869"/>
              <w:rPr>
                <w:rFonts w:ascii="Arial" w:eastAsia="Calibri" w:hAnsi="Arial" w:cs="Arial"/>
                <w:color w:val="000000" w:themeColor="text1"/>
              </w:rPr>
            </w:pPr>
          </w:p>
          <w:p w14:paraId="089B46B1" w14:textId="77777777" w:rsidR="00D6743C" w:rsidRPr="00A654A8" w:rsidRDefault="0072123E" w:rsidP="00F7544C">
            <w:pPr>
              <w:numPr>
                <w:ilvl w:val="0"/>
                <w:numId w:val="2"/>
              </w:numPr>
              <w:tabs>
                <w:tab w:val="left" w:pos="720"/>
              </w:tabs>
              <w:ind w:left="357" w:right="2869" w:hanging="357"/>
              <w:rPr>
                <w:rFonts w:ascii="Arial" w:eastAsia="Calibri" w:hAnsi="Arial" w:cs="Arial"/>
                <w:color w:val="000000" w:themeColor="text1"/>
              </w:rPr>
            </w:pPr>
            <w:r>
              <w:rPr>
                <w:rFonts w:ascii="Arial" w:eastAsia="Calibri" w:hAnsi="Arial" w:cs="Arial"/>
                <w:noProof/>
                <w:color w:val="000000" w:themeColor="text1"/>
                <w:lang w:eastAsia="en-GB"/>
              </w:rPr>
              <mc:AlternateContent>
                <mc:Choice Requires="wpg">
                  <w:drawing>
                    <wp:anchor distT="0" distB="0" distL="114300" distR="114300" simplePos="0" relativeHeight="251687936" behindDoc="0" locked="0" layoutInCell="1" allowOverlap="1" wp14:anchorId="3880A621" wp14:editId="3A72054C">
                      <wp:simplePos x="0" y="0"/>
                      <wp:positionH relativeFrom="column">
                        <wp:posOffset>4493260</wp:posOffset>
                      </wp:positionH>
                      <wp:positionV relativeFrom="paragraph">
                        <wp:posOffset>27940</wp:posOffset>
                      </wp:positionV>
                      <wp:extent cx="1200150" cy="295275"/>
                      <wp:effectExtent l="0" t="0" r="19050" b="28575"/>
                      <wp:wrapNone/>
                      <wp:docPr id="10"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295275"/>
                                <a:chOff x="0" y="0"/>
                                <a:chExt cx="12001" cy="2952"/>
                              </a:xfrm>
                            </wpg:grpSpPr>
                            <wps:wsp>
                              <wps:cNvPr id="11" name="Text Box 41"/>
                              <wps:cNvSpPr txBox="1">
                                <a:spLocks noChangeArrowheads="1"/>
                              </wps:cNvSpPr>
                              <wps:spPr bwMode="auto">
                                <a:xfrm>
                                  <a:off x="0" y="0"/>
                                  <a:ext cx="2952" cy="2952"/>
                                </a:xfrm>
                                <a:prstGeom prst="rect">
                                  <a:avLst/>
                                </a:prstGeom>
                                <a:solidFill>
                                  <a:srgbClr val="FFFFFF"/>
                                </a:solidFill>
                                <a:ln w="9525">
                                  <a:solidFill>
                                    <a:srgbClr val="000000"/>
                                  </a:solidFill>
                                  <a:miter lim="800000"/>
                                  <a:headEnd/>
                                  <a:tailEnd/>
                                </a:ln>
                              </wps:spPr>
                              <wps:txbx>
                                <w:txbxContent>
                                  <w:p w14:paraId="79D891D5" w14:textId="77777777" w:rsidR="00F80735" w:rsidRDefault="00F80735" w:rsidP="00D6743C">
                                    <w:r>
                                      <w:tab/>
                                    </w:r>
                                  </w:p>
                                </w:txbxContent>
                              </wps:txbx>
                              <wps:bodyPr rot="0" vert="horz" wrap="square" lIns="91440" tIns="45720" rIns="91440" bIns="45720" anchor="t" anchorCtr="0" upright="1">
                                <a:noAutofit/>
                              </wps:bodyPr>
                            </wps:wsp>
                            <wps:wsp>
                              <wps:cNvPr id="12" name="Text Box 42"/>
                              <wps:cNvSpPr txBox="1">
                                <a:spLocks noChangeArrowheads="1"/>
                              </wps:cNvSpPr>
                              <wps:spPr bwMode="auto">
                                <a:xfrm>
                                  <a:off x="4762" y="0"/>
                                  <a:ext cx="2953" cy="2952"/>
                                </a:xfrm>
                                <a:prstGeom prst="rect">
                                  <a:avLst/>
                                </a:prstGeom>
                                <a:solidFill>
                                  <a:srgbClr val="FFFFFF"/>
                                </a:solidFill>
                                <a:ln w="9525">
                                  <a:solidFill>
                                    <a:srgbClr val="000000"/>
                                  </a:solidFill>
                                  <a:miter lim="800000"/>
                                  <a:headEnd/>
                                  <a:tailEnd/>
                                </a:ln>
                              </wps:spPr>
                              <wps:txbx>
                                <w:txbxContent>
                                  <w:p w14:paraId="63C36E8F" w14:textId="58B34282" w:rsidR="00F80735" w:rsidRDefault="00F80735" w:rsidP="00AA2957">
                                    <w:r>
                                      <w:sym w:font="Wingdings" w:char="F0FC"/>
                                    </w:r>
                                  </w:p>
                                  <w:p w14:paraId="5B755397" w14:textId="77777777" w:rsidR="00F80735" w:rsidRDefault="00F80735" w:rsidP="00B956DB"/>
                                  <w:p w14:paraId="3F14BA6C" w14:textId="77777777" w:rsidR="00F80735" w:rsidRDefault="00F80735" w:rsidP="00AA14A1"/>
                                  <w:p w14:paraId="194090A9" w14:textId="77777777" w:rsidR="00F80735" w:rsidRDefault="00F80735" w:rsidP="00D6743C"/>
                                </w:txbxContent>
                              </wps:txbx>
                              <wps:bodyPr rot="0" vert="horz" wrap="square" lIns="91440" tIns="45720" rIns="91440" bIns="45720" anchor="t" anchorCtr="0" upright="1">
                                <a:noAutofit/>
                              </wps:bodyPr>
                            </wps:wsp>
                            <wps:wsp>
                              <wps:cNvPr id="13" name="Text Box 43"/>
                              <wps:cNvSpPr txBox="1">
                                <a:spLocks noChangeArrowheads="1"/>
                              </wps:cNvSpPr>
                              <wps:spPr bwMode="auto">
                                <a:xfrm>
                                  <a:off x="9048" y="0"/>
                                  <a:ext cx="2953" cy="2952"/>
                                </a:xfrm>
                                <a:prstGeom prst="rect">
                                  <a:avLst/>
                                </a:prstGeom>
                                <a:solidFill>
                                  <a:srgbClr val="FFFFFF"/>
                                </a:solidFill>
                                <a:ln w="9525">
                                  <a:solidFill>
                                    <a:srgbClr val="000000"/>
                                  </a:solidFill>
                                  <a:miter lim="800000"/>
                                  <a:headEnd/>
                                  <a:tailEnd/>
                                </a:ln>
                              </wps:spPr>
                              <wps:txbx>
                                <w:txbxContent>
                                  <w:p w14:paraId="0DFCD6FE" w14:textId="77777777" w:rsidR="00F80735" w:rsidRDefault="00F80735" w:rsidP="00D6743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0A621" id="Group 295" o:spid="_x0000_s1064" style="position:absolute;left:0;text-align:left;margin-left:353.8pt;margin-top:2.2pt;width:94.5pt;height:23.25pt;z-index:251687936"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AwcyQIAAD8LAAAOAAAAZHJzL2Uyb0RvYy54bWzsVmtr2zAU/T7YfxD6vjpOkz5MndL1xWCP&#10;QrsfoMiyLSZL2pUSu/v1u5LSJEtXBh2sDOoPRrKkq3PPPT7ck9OhU2QpwEmjS5rvjSgRmptK6qak&#10;X++u3h1R4jzTFVNGi5LeC0dPZ2/fnPS2EGPTGlUJIBhEu6K3JW29t0WWOd6Kjrk9Y4XGxdpAxzxO&#10;ockqYD1G71Q2Ho0Ost5AZcFw4Rx+vUiLdBbj17Xg/ktdO+GJKili8/EN8T0P72x2wooGmG0lX8Fg&#10;z0DRManx0nWoC+YZWYB8FKqTHIwztd/jpstMXUsuYg6YTT7ayeYazMLGXJqib+yaJqR2h6dnh+Wf&#10;lzdAZIW1Q3o067BG8VoyPp4GdnrbFLjpGuytvYGUIg4/Gv7N4XK2ux7mTdpM5v0nU2FAtvAmsjPU&#10;0IUQmDcZYhHu10UQgyccP+ZY1nyKYDiuIYjxYcTBCt5iKR8d4+3l9sHNsQA+Y0W6MsJcwQo5odjc&#10;hk/3d3zetsyKWCYXqHrgM3/g8y6k9t4MZJInRuO2QCfxA37HnCM7LrFKtDlvmW7EGYDpW8EqxBdP&#10;YhbroykLF4I8i+bA7BNkscKC89fCdCQMSgr4G0WEbPnR+cTrw5ZQTmeUrK6kUnECzfxcAVky/OWu&#10;4rMqxS/blCZ9SRHENOX+ZIhRfH4XopMevUPJrqRH602sCIxd6gphssIzqdIYpaB01KsrAmuJPz/M&#10;h6j+/WgFgd+5qe6RVDDJK9DbcNAa+EFJjz5RUvd9wUBQoj5oLMxxPpkEY4mTyfRwjBPYXplvrzDN&#10;MVRJPSVpeO6TGS0syKbFm5IUtDnDf6aWkewNqhV+1O6/EjFqJJnCRsTjFxHx5PAAsTy2C9Tx/quO&#10;NzpeW8yrjrfNGDWyq+P9F9Hx8WiCLdGrjv/kx2uX+V90HFsM7NJi17HqKEMbuD2P/r3pe2c/AQAA&#10;//8DAFBLAwQUAAYACAAAACEAjsUB698AAAAIAQAADwAAAGRycy9kb3ducmV2LnhtbEyPQWvCQBSE&#10;74X+h+UVequ7aTVqmhcRaXuSQrUg3tbkmQSzuyG7JvHf9/XUHocZZr5JV6NpRE+dr51FiCYKBNnc&#10;FbUtEb73708LED5oW+jGWUK4kYdVdn+X6qRwg/2ifhdKwSXWJxqhCqFNpPR5RUb7iWvJsnd2ndGB&#10;ZVfKotMDl5tGPisVS6NrywuVbmlTUX7ZXQ3Cx6CH9Uv01m8v583tuJ99HrYRIT4+jOtXEIHG8BeG&#10;X3xGh4yZTu5qCy8ahLmaxxxFmE5BsL9YxqxPCDO1BJml8v+B7AcAAP//AwBQSwECLQAUAAYACAAA&#10;ACEAtoM4kv4AAADhAQAAEwAAAAAAAAAAAAAAAAAAAAAAW0NvbnRlbnRfVHlwZXNdLnhtbFBLAQIt&#10;ABQABgAIAAAAIQA4/SH/1gAAAJQBAAALAAAAAAAAAAAAAAAAAC8BAABfcmVscy8ucmVsc1BLAQIt&#10;ABQABgAIAAAAIQB0nAwcyQIAAD8LAAAOAAAAAAAAAAAAAAAAAC4CAABkcnMvZTJvRG9jLnhtbFBL&#10;AQItABQABgAIAAAAIQCOxQHr3wAAAAgBAAAPAAAAAAAAAAAAAAAAACMFAABkcnMvZG93bnJldi54&#10;bWxQSwUGAAAAAAQABADzAAAALwYAAAAA&#10;">
                      <v:shape id="Text Box 41" o:spid="_x0000_s1065"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79D891D5" w14:textId="77777777" w:rsidR="00F80735" w:rsidRDefault="00F80735" w:rsidP="00D6743C">
                              <w:r>
                                <w:tab/>
                              </w:r>
                            </w:p>
                          </w:txbxContent>
                        </v:textbox>
                      </v:shape>
                      <v:shape id="Text Box 42" o:spid="_x0000_s1066"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63C36E8F" w14:textId="58B34282" w:rsidR="00F80735" w:rsidRDefault="00F80735" w:rsidP="00AA2957">
                              <w:r>
                                <w:sym w:font="Wingdings" w:char="F0FC"/>
                              </w:r>
                            </w:p>
                            <w:p w14:paraId="5B755397" w14:textId="77777777" w:rsidR="00F80735" w:rsidRDefault="00F80735" w:rsidP="00B956DB"/>
                            <w:p w14:paraId="3F14BA6C" w14:textId="77777777" w:rsidR="00F80735" w:rsidRDefault="00F80735" w:rsidP="00AA14A1"/>
                            <w:p w14:paraId="194090A9" w14:textId="77777777" w:rsidR="00F80735" w:rsidRDefault="00F80735" w:rsidP="00D6743C"/>
                          </w:txbxContent>
                        </v:textbox>
                      </v:shape>
                      <v:shape id="Text Box 43" o:spid="_x0000_s1067"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0DFCD6FE" w14:textId="77777777" w:rsidR="00F80735" w:rsidRDefault="00F80735" w:rsidP="00D6743C"/>
                          </w:txbxContent>
                        </v:textbox>
                      </v:shape>
                    </v:group>
                  </w:pict>
                </mc:Fallback>
              </mc:AlternateContent>
            </w:r>
            <w:r w:rsidR="008F15C8">
              <w:rPr>
                <w:rFonts w:ascii="Arial" w:eastAsia="Calibri" w:hAnsi="Arial" w:cs="Arial"/>
                <w:color w:val="000000" w:themeColor="text1"/>
              </w:rPr>
              <w:t xml:space="preserve">Programmes must be subject to rigorous internal and external quality assurance procedures. External quality assurance should include the use of external examiners, who should be familiar with the GDC learning outcomes and their context and QAA guidelines should be followed where applicable. Patient and/or customer feedback must be collected and used to inform programme development. </w:t>
            </w:r>
          </w:p>
          <w:p w14:paraId="47F3A72D" w14:textId="77777777" w:rsidR="006A181E" w:rsidRPr="00A654A8" w:rsidRDefault="006A181E" w:rsidP="00A654A8">
            <w:pPr>
              <w:ind w:right="2869"/>
              <w:contextualSpacing/>
              <w:rPr>
                <w:rFonts w:ascii="Arial" w:eastAsia="Calibri" w:hAnsi="Arial" w:cs="Arial"/>
                <w:color w:val="000000" w:themeColor="text1"/>
              </w:rPr>
            </w:pPr>
          </w:p>
          <w:p w14:paraId="69614FFF" w14:textId="77777777" w:rsidR="00D6743C" w:rsidRPr="00A654A8" w:rsidRDefault="0072123E" w:rsidP="00F7544C">
            <w:pPr>
              <w:numPr>
                <w:ilvl w:val="0"/>
                <w:numId w:val="2"/>
              </w:numPr>
              <w:tabs>
                <w:tab w:val="left" w:pos="720"/>
              </w:tabs>
              <w:ind w:left="357" w:right="2869" w:hanging="357"/>
              <w:rPr>
                <w:rFonts w:ascii="Arial" w:eastAsia="Calibri" w:hAnsi="Arial" w:cs="Arial"/>
                <w:color w:val="000000" w:themeColor="text1"/>
              </w:rPr>
            </w:pPr>
            <w:r>
              <w:rPr>
                <w:rFonts w:ascii="Arial" w:eastAsia="Calibri" w:hAnsi="Arial" w:cs="Arial"/>
                <w:noProof/>
                <w:color w:val="000000" w:themeColor="text1"/>
                <w:lang w:eastAsia="en-GB"/>
              </w:rPr>
              <mc:AlternateContent>
                <mc:Choice Requires="wpg">
                  <w:drawing>
                    <wp:anchor distT="0" distB="0" distL="114300" distR="114300" simplePos="0" relativeHeight="251689984" behindDoc="0" locked="0" layoutInCell="1" allowOverlap="1" wp14:anchorId="43420F1F" wp14:editId="584B0249">
                      <wp:simplePos x="0" y="0"/>
                      <wp:positionH relativeFrom="column">
                        <wp:posOffset>4493260</wp:posOffset>
                      </wp:positionH>
                      <wp:positionV relativeFrom="paragraph">
                        <wp:posOffset>85090</wp:posOffset>
                      </wp:positionV>
                      <wp:extent cx="1200150" cy="295275"/>
                      <wp:effectExtent l="0" t="0" r="19050" b="28575"/>
                      <wp:wrapNone/>
                      <wp:docPr id="299"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50" cy="295275"/>
                                <a:chOff x="0" y="0"/>
                                <a:chExt cx="1200150" cy="295275"/>
                              </a:xfrm>
                            </wpg:grpSpPr>
                            <wps:wsp>
                              <wps:cNvPr id="300" name="Text Box 2"/>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57029DEB" w14:textId="67B3437A" w:rsidR="00F80735" w:rsidRDefault="00F80735" w:rsidP="00D6743C">
                                    <w:r>
                                      <w:sym w:font="Wingdings" w:char="F0FC"/>
                                    </w:r>
                                  </w:p>
                                </w:txbxContent>
                              </wps:txbx>
                              <wps:bodyPr rot="0" vert="horz" wrap="square" lIns="91440" tIns="45720" rIns="91440" bIns="45720" anchor="t" anchorCtr="0">
                                <a:noAutofit/>
                              </wps:bodyPr>
                            </wps:wsp>
                            <wps:wsp>
                              <wps:cNvPr id="301" name="Text Box 2"/>
                              <wps:cNvSpPr txBox="1">
                                <a:spLocks noChangeArrowheads="1"/>
                              </wps:cNvSpPr>
                              <wps:spPr bwMode="auto">
                                <a:xfrm>
                                  <a:off x="476250" y="0"/>
                                  <a:ext cx="295275" cy="295275"/>
                                </a:xfrm>
                                <a:prstGeom prst="rect">
                                  <a:avLst/>
                                </a:prstGeom>
                                <a:solidFill>
                                  <a:srgbClr val="FFFFFF"/>
                                </a:solidFill>
                                <a:ln w="9525">
                                  <a:solidFill>
                                    <a:srgbClr val="000000"/>
                                  </a:solidFill>
                                  <a:miter lim="800000"/>
                                  <a:headEnd/>
                                  <a:tailEnd/>
                                </a:ln>
                              </wps:spPr>
                              <wps:txbx>
                                <w:txbxContent>
                                  <w:p w14:paraId="01BC47A3" w14:textId="77777777" w:rsidR="00F80735" w:rsidRDefault="00F80735" w:rsidP="00AA2957"/>
                                  <w:p w14:paraId="2F14DEA8" w14:textId="77777777" w:rsidR="00F80735" w:rsidRDefault="00F80735" w:rsidP="000100BA"/>
                                  <w:p w14:paraId="4EAE8D7A" w14:textId="77777777" w:rsidR="00F80735" w:rsidRDefault="00F80735" w:rsidP="00D6743C"/>
                                </w:txbxContent>
                              </wps:txbx>
                              <wps:bodyPr rot="0" vert="horz" wrap="square" lIns="91440" tIns="45720" rIns="91440" bIns="45720" anchor="t" anchorCtr="0">
                                <a:noAutofit/>
                              </wps:bodyPr>
                            </wps:wsp>
                            <wps:wsp>
                              <wps:cNvPr id="302" name="Text Box 2"/>
                              <wps:cNvSpPr txBox="1">
                                <a:spLocks noChangeArrowheads="1"/>
                              </wps:cNvSpPr>
                              <wps:spPr bwMode="auto">
                                <a:xfrm>
                                  <a:off x="904875" y="0"/>
                                  <a:ext cx="295275" cy="295275"/>
                                </a:xfrm>
                                <a:prstGeom prst="rect">
                                  <a:avLst/>
                                </a:prstGeom>
                                <a:solidFill>
                                  <a:srgbClr val="FFFFFF"/>
                                </a:solidFill>
                                <a:ln w="9525">
                                  <a:solidFill>
                                    <a:srgbClr val="000000"/>
                                  </a:solidFill>
                                  <a:miter lim="800000"/>
                                  <a:headEnd/>
                                  <a:tailEnd/>
                                </a:ln>
                              </wps:spPr>
                              <wps:txbx>
                                <w:txbxContent>
                                  <w:p w14:paraId="6E2F1312" w14:textId="77777777" w:rsidR="00F80735" w:rsidRDefault="00F80735" w:rsidP="00D6743C"/>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3420F1F" id="Group 299" o:spid="_x0000_s1068" style="position:absolute;left:0;text-align:left;margin-left:353.8pt;margin-top:6.7pt;width:94.5pt;height:23.25pt;z-index:251689984"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UyUvAIAACILAAAOAAAAZHJzL2Uyb0RvYy54bWzsVslu2zAUvBfoPxC8N1piJ7YQOUizoUDa&#10;Bkj6ATRFSUQpkiVpS+nX55F05cDuhhQocogOAteneTNPQ56cDp1Aa2YsV7LE2UGKEZNUVVw2Jf5y&#10;f/VuhpF1RFZEKMlK/MAsPl28fXPS64LlqlWiYgZBEGmLXpe4dU4XSWJpyzpiD5RmEiZrZTrioGua&#10;pDKkh+idSPI0PUp6ZSptFGXWwuhFnMSLEL+uGXWf69oyh0SJAZsLbxPeS/9OFiekaAzRLacbGOQZ&#10;KDrCJXx0DHVBHEErw/dCdZwaZVXtDqjqElXXnLKQA2STpTvZXBu10iGXpugbPdIE1O7w9Oyw9NP6&#10;1iBelTifzzGSpAORwneRHwB6et0UsOra6Dt9a2KO0LxR9KuF6WR33veb7eKhNp3fBKmiIfD+MPLO&#10;BocoDGagZDYFeSjM5fNpfjyNwtAW1NvbRtvL329MSBE/G8CNYHoNNWa3NNp/o/GuJZoFdawnaEPj&#10;YQp5RBrvfX7v1YDyyGNY5klEboBhyDuUjI1cIqnOWyIbdmaM6ltGKsCX+Z2QxbjV62EL64Ms+4+q&#10;ArXIyqkQ6G+o3rC7w/RIGCm0se6aqQ75RokN/EEhOFnfWOfBbJd4Wa0SvLriQoSOaZbnwqA1gb/t&#10;KjwB/84yIVFfYpB5GvP/ZYg0PD8L0XEHtiF4V+LZuIgUnrVLWQFMUjjCRWwDZCE3NHrmIoduWA6h&#10;8A8Pf8izVNUDEGtUtAmwNWi0ynzHqAeLKLH9tiKGYSQ+SBBnnk0m3lNCZzI9zqFjns4sn84QSSFU&#10;iR1GsXnugg95rFKdgYg1DwR7gSOSDWao2Qj5PxRv9kKKd3J8lHtH2DeL1wrer+DJawWP9pu/kAqe&#10;p5MZnGOvFRz8+E8eHA78rfO9TA8O1wm4iIVTcHNp9De9p/3g2dur7eIRAAD//wMAUEsDBBQABgAI&#10;AAAAIQDM0siq4AAAAAkBAAAPAAAAZHJzL2Rvd25yZXYueG1sTI/BTsMwDIbvSLxDZCRuLC1j3Vqa&#10;TtMEnCYkNiTELWu8tlrjVE3Wdm+POcHR/j/9/pyvJ9uKAXvfOFIQzyIQSKUzDVUKPg+vDysQPmgy&#10;unWECq7oYV3c3uQ6M26kDxz2oRJcQj7TCuoQukxKX9ZotZ+5Domzk+utDjz2lTS9HrnctvIxihJp&#10;dUN8odYdbmssz/uLVfA26nEzj1+G3fm0vX4fFu9fuxiVur+bNs8gAk7hD4ZffVaHgp2O7kLGi1bB&#10;MlomjHIwfwLBwCpNeHFUsEhTkEUu/39Q/AAAAP//AwBQSwECLQAUAAYACAAAACEAtoM4kv4AAADh&#10;AQAAEwAAAAAAAAAAAAAAAAAAAAAAW0NvbnRlbnRfVHlwZXNdLnhtbFBLAQItABQABgAIAAAAIQA4&#10;/SH/1gAAAJQBAAALAAAAAAAAAAAAAAAAAC8BAABfcmVscy8ucmVsc1BLAQItABQABgAIAAAAIQB2&#10;FUyUvAIAACILAAAOAAAAAAAAAAAAAAAAAC4CAABkcnMvZTJvRG9jLnhtbFBLAQItABQABgAIAAAA&#10;IQDM0siq4AAAAAkBAAAPAAAAAAAAAAAAAAAAABYFAABkcnMvZG93bnJldi54bWxQSwUGAAAAAAQA&#10;BADzAAAAIwYAAAAA&#10;">
                      <v:shape id="_x0000_s1069"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FLHwgAAANwAAAAPAAAAZHJzL2Rvd25yZXYueG1sRE/LisIw&#10;FN0P+A/hCm4GTdXBRzXKICjObkZFt5fm2habm04Sa/17sxiY5eG8l+vWVKIh50vLCoaDBARxZnXJ&#10;uYLTcdufgfABWWNlmRQ8ycN61XlbYqrtg3+oOYRcxBD2KSooQqhTKX1WkEE/sDVx5K7WGQwRulxq&#10;h48Ybio5SpKJNFhybCiwpk1B2e1wNwpmH/vm4r/G3+dscq3m4X3a7H6dUr1u+7kAEagN/+I/914r&#10;GCdxfjwTj4BcvQAAAP//AwBQSwECLQAUAAYACAAAACEA2+H2y+4AAACFAQAAEwAAAAAAAAAAAAAA&#10;AAAAAAAAW0NvbnRlbnRfVHlwZXNdLnhtbFBLAQItABQABgAIAAAAIQBa9CxbvwAAABUBAAALAAAA&#10;AAAAAAAAAAAAAB8BAABfcmVscy8ucmVsc1BLAQItABQABgAIAAAAIQAEFFLHwgAAANwAAAAPAAAA&#10;AAAAAAAAAAAAAAcCAABkcnMvZG93bnJldi54bWxQSwUGAAAAAAMAAwC3AAAA9gIAAAAA&#10;">
                        <v:textbox>
                          <w:txbxContent>
                            <w:p w14:paraId="57029DEB" w14:textId="67B3437A" w:rsidR="00F80735" w:rsidRDefault="00F80735" w:rsidP="00D6743C">
                              <w:r>
                                <w:sym w:font="Wingdings" w:char="F0FC"/>
                              </w:r>
                            </w:p>
                          </w:txbxContent>
                        </v:textbox>
                      </v:shape>
                      <v:shape id="_x0000_s1070"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PdcxQAAANwAAAAPAAAAZHJzL2Rvd25yZXYueG1sRI9PawIx&#10;FMTvgt8hPKEXqVlrsXY1ihQUvfkPe31snruLm5c1Sdftt2+EgsdhZn7DzBatqURDzpeWFQwHCQji&#10;zOqScwWn4+p1AsIHZI2VZVLwSx4W825nhqm2d95Tcwi5iBD2KSooQqhTKX1WkEE/sDVx9C7WGQxR&#10;ulxqh/cIN5V8S5KxNFhyXCiwpq+CsuvhxyiYvG+ab78d7c7Z+FJ9hv5Hs745pV567XIKIlAbnuH/&#10;9kYrGCVDeJyJR0DO/wAAAP//AwBQSwECLQAUAAYACAAAACEA2+H2y+4AAACFAQAAEwAAAAAAAAAA&#10;AAAAAAAAAAAAW0NvbnRlbnRfVHlwZXNdLnhtbFBLAQItABQABgAIAAAAIQBa9CxbvwAAABUBAAAL&#10;AAAAAAAAAAAAAAAAAB8BAABfcmVscy8ucmVsc1BLAQItABQABgAIAAAAIQBrWPdcxQAAANwAAAAP&#10;AAAAAAAAAAAAAAAAAAcCAABkcnMvZG93bnJldi54bWxQSwUGAAAAAAMAAwC3AAAA+QIAAAAA&#10;">
                        <v:textbox>
                          <w:txbxContent>
                            <w:p w14:paraId="01BC47A3" w14:textId="77777777" w:rsidR="00F80735" w:rsidRDefault="00F80735" w:rsidP="00AA2957"/>
                            <w:p w14:paraId="2F14DEA8" w14:textId="77777777" w:rsidR="00F80735" w:rsidRDefault="00F80735" w:rsidP="000100BA"/>
                            <w:p w14:paraId="4EAE8D7A" w14:textId="77777777" w:rsidR="00F80735" w:rsidRDefault="00F80735" w:rsidP="00D6743C"/>
                          </w:txbxContent>
                        </v:textbox>
                      </v:shape>
                      <v:shape id="_x0000_s1071"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mkrxgAAANwAAAAPAAAAZHJzL2Rvd25yZXYueG1sRI9La8Mw&#10;EITvhfwHsYFeSiPnQZo6lkMptKS35kF6XayNbWKtHEl1nH8fFQI9DjPzDZOtetOIjpyvLSsYjxIQ&#10;xIXVNZcK9ruP5wUIH5A1NpZJwZU8rPLBQ4apthfeULcNpYgQ9ikqqEJoUyl9UZFBP7ItcfSO1hkM&#10;UbpSaoeXCDeNnCTJXBqsOS5U2NJ7RcVp+2sULGbr7sd/Tb8PxfzYvIanl+7z7JR6HPZvSxCB+vAf&#10;vrfXWsE0mcDfmXgEZH4DAAD//wMAUEsBAi0AFAAGAAgAAAAhANvh9svuAAAAhQEAABMAAAAAAAAA&#10;AAAAAAAAAAAAAFtDb250ZW50X1R5cGVzXS54bWxQSwECLQAUAAYACAAAACEAWvQsW78AAAAVAQAA&#10;CwAAAAAAAAAAAAAAAAAfAQAAX3JlbHMvLnJlbHNQSwECLQAUAAYACAAAACEAm4ppK8YAAADcAAAA&#10;DwAAAAAAAAAAAAAAAAAHAgAAZHJzL2Rvd25yZXYueG1sUEsFBgAAAAADAAMAtwAAAPoCAAAAAA==&#10;">
                        <v:textbox>
                          <w:txbxContent>
                            <w:p w14:paraId="6E2F1312" w14:textId="77777777" w:rsidR="00F80735" w:rsidRDefault="00F80735" w:rsidP="00D6743C"/>
                          </w:txbxContent>
                        </v:textbox>
                      </v:shape>
                    </v:group>
                  </w:pict>
                </mc:Fallback>
              </mc:AlternateContent>
            </w:r>
            <w:r w:rsidR="008F15C8">
              <w:rPr>
                <w:rFonts w:ascii="Arial" w:eastAsia="Calibri" w:hAnsi="Arial" w:cs="Arial"/>
                <w:color w:val="000000" w:themeColor="text1"/>
              </w:rPr>
              <w:t>The provider must have effective systems in place to quality assure placements where student</w:t>
            </w:r>
            <w:r w:rsidR="00F86028">
              <w:rPr>
                <w:rFonts w:ascii="Arial" w:eastAsia="Calibri" w:hAnsi="Arial" w:cs="Arial"/>
                <w:color w:val="000000" w:themeColor="text1"/>
              </w:rPr>
              <w:t>s</w:t>
            </w:r>
            <w:r w:rsidR="008F15C8">
              <w:rPr>
                <w:rFonts w:ascii="Arial" w:eastAsia="Calibri" w:hAnsi="Arial" w:cs="Arial"/>
                <w:color w:val="000000" w:themeColor="text1"/>
              </w:rPr>
              <w:t xml:space="preserve"> deliver treatment to ensure that patient care and student assessment across </w:t>
            </w:r>
            <w:r w:rsidR="00003D50">
              <w:rPr>
                <w:rFonts w:ascii="Arial" w:eastAsia="Calibri" w:hAnsi="Arial" w:cs="Arial"/>
                <w:color w:val="000000" w:themeColor="text1"/>
              </w:rPr>
              <w:t>all</w:t>
            </w:r>
            <w:r w:rsidR="008F15C8">
              <w:rPr>
                <w:rFonts w:ascii="Arial" w:eastAsia="Calibri" w:hAnsi="Arial" w:cs="Arial"/>
                <w:color w:val="000000" w:themeColor="text1"/>
              </w:rPr>
              <w:t xml:space="preserve"> locations meets these Standards. The quality assurance systems should include the regular collection of student and patient feedback relating to placements.</w:t>
            </w:r>
          </w:p>
          <w:p w14:paraId="5546E3FE" w14:textId="77777777" w:rsidR="00D6743C" w:rsidRPr="00A654A8" w:rsidRDefault="00D6743C" w:rsidP="00A654A8">
            <w:pPr>
              <w:tabs>
                <w:tab w:val="left" w:pos="720"/>
              </w:tabs>
              <w:ind w:right="2869"/>
              <w:rPr>
                <w:rFonts w:ascii="Arial" w:eastAsia="Calibri" w:hAnsi="Arial" w:cs="Arial"/>
                <w:color w:val="000000" w:themeColor="text1"/>
              </w:rPr>
            </w:pPr>
          </w:p>
          <w:p w14:paraId="1BA578DE" w14:textId="77777777" w:rsidR="009567D7" w:rsidRPr="00E50412" w:rsidRDefault="009567D7" w:rsidP="008F15C8">
            <w:pPr>
              <w:tabs>
                <w:tab w:val="left" w:pos="720"/>
              </w:tabs>
              <w:ind w:right="2869"/>
              <w:rPr>
                <w:rFonts w:ascii="Arial" w:hAnsi="Arial" w:cs="Arial"/>
              </w:rPr>
            </w:pPr>
          </w:p>
        </w:tc>
      </w:tr>
      <w:tr w:rsidR="00700C27" w:rsidRPr="00E50412" w14:paraId="10AD1972" w14:textId="77777777" w:rsidTr="00D6743C">
        <w:trPr>
          <w:trHeight w:val="270"/>
        </w:trPr>
        <w:tc>
          <w:tcPr>
            <w:tcW w:w="9464" w:type="dxa"/>
            <w:gridSpan w:val="10"/>
          </w:tcPr>
          <w:p w14:paraId="363454FC" w14:textId="77777777" w:rsidR="00700C27" w:rsidRPr="007D1E4E" w:rsidRDefault="00700C27" w:rsidP="00D472BB">
            <w:pPr>
              <w:tabs>
                <w:tab w:val="left" w:pos="720"/>
              </w:tabs>
              <w:ind w:right="1796"/>
              <w:rPr>
                <w:rFonts w:ascii="Arial" w:eastAsia="Calibri" w:hAnsi="Arial" w:cs="Arial"/>
                <w:b/>
                <w:color w:val="000000" w:themeColor="text1"/>
              </w:rPr>
            </w:pPr>
            <w:r>
              <w:rPr>
                <w:rFonts w:ascii="Arial" w:eastAsia="Calibri" w:hAnsi="Arial" w:cs="Arial"/>
                <w:b/>
                <w:color w:val="000000" w:themeColor="text1"/>
              </w:rPr>
              <w:t>GDC comments</w:t>
            </w:r>
          </w:p>
        </w:tc>
      </w:tr>
      <w:tr w:rsidR="00700C27" w:rsidRPr="00E50412" w14:paraId="48C4EE9F" w14:textId="77777777" w:rsidTr="00D6743C">
        <w:trPr>
          <w:trHeight w:val="270"/>
        </w:trPr>
        <w:tc>
          <w:tcPr>
            <w:tcW w:w="9464" w:type="dxa"/>
            <w:gridSpan w:val="10"/>
          </w:tcPr>
          <w:p w14:paraId="6E1F0231" w14:textId="5A9D4418" w:rsidR="00700C27" w:rsidRPr="006763CC" w:rsidRDefault="00700C27" w:rsidP="00700C27">
            <w:pPr>
              <w:tabs>
                <w:tab w:val="left" w:pos="720"/>
                <w:tab w:val="left" w:pos="9214"/>
              </w:tabs>
              <w:ind w:right="34"/>
              <w:rPr>
                <w:rFonts w:ascii="Arial" w:eastAsia="Calibri" w:hAnsi="Arial" w:cs="Arial"/>
                <w:b/>
                <w:i/>
                <w:color w:val="000000" w:themeColor="text1"/>
              </w:rPr>
            </w:pPr>
            <w:r w:rsidRPr="006763CC">
              <w:rPr>
                <w:rFonts w:ascii="Arial" w:eastAsia="Calibri" w:hAnsi="Arial" w:cs="Arial"/>
                <w:b/>
                <w:color w:val="000000" w:themeColor="text1"/>
              </w:rPr>
              <w:t xml:space="preserve">Requirement 9: </w:t>
            </w:r>
            <w:r w:rsidR="008F15C8" w:rsidRPr="006763CC">
              <w:rPr>
                <w:rFonts w:ascii="Arial" w:eastAsia="Calibri" w:hAnsi="Arial" w:cs="Arial"/>
                <w:b/>
                <w:color w:val="000000" w:themeColor="text1"/>
              </w:rPr>
              <w:t>The provider must</w:t>
            </w:r>
            <w:r w:rsidRPr="006763CC">
              <w:rPr>
                <w:rFonts w:ascii="Arial" w:eastAsia="Calibri" w:hAnsi="Arial" w:cs="Arial"/>
                <w:b/>
                <w:color w:val="000000" w:themeColor="text1"/>
              </w:rPr>
              <w:t xml:space="preserve"> have a framework in place that details how it manages the quality of the programme which includes making appropriate changes to ensure the curriculum continues to map across to the latest GDC outcomes and adapts to changing legislation and external guidance. There must be a clear statement about where responsibility lies for this function</w:t>
            </w:r>
            <w:r w:rsidR="00723CAB" w:rsidRPr="006763CC">
              <w:rPr>
                <w:rFonts w:ascii="Arial" w:eastAsia="Calibri" w:hAnsi="Arial" w:cs="Arial"/>
                <w:b/>
                <w:color w:val="000000" w:themeColor="text1"/>
              </w:rPr>
              <w:t>.</w:t>
            </w:r>
            <w:r w:rsidRPr="006763CC">
              <w:rPr>
                <w:rFonts w:ascii="Arial" w:eastAsia="Calibri" w:hAnsi="Arial" w:cs="Arial"/>
                <w:b/>
                <w:color w:val="000000" w:themeColor="text1"/>
              </w:rPr>
              <w:t xml:space="preserve"> </w:t>
            </w:r>
            <w:r w:rsidRPr="006763CC">
              <w:rPr>
                <w:rFonts w:ascii="Arial" w:eastAsia="Calibri" w:hAnsi="Arial" w:cs="Arial"/>
                <w:b/>
                <w:i/>
                <w:color w:val="000000" w:themeColor="text1"/>
              </w:rPr>
              <w:t xml:space="preserve">(Requirement </w:t>
            </w:r>
            <w:r w:rsidR="008F15C8" w:rsidRPr="006763CC">
              <w:rPr>
                <w:rFonts w:ascii="Arial" w:eastAsia="Calibri" w:hAnsi="Arial" w:cs="Arial"/>
                <w:b/>
                <w:i/>
                <w:color w:val="000000" w:themeColor="text1"/>
              </w:rPr>
              <w:t>Met)</w:t>
            </w:r>
          </w:p>
          <w:p w14:paraId="1DD7CA3E" w14:textId="52719FA3" w:rsidR="00A853D0" w:rsidRPr="006763CC" w:rsidRDefault="00A853D0" w:rsidP="00A853D0">
            <w:pPr>
              <w:tabs>
                <w:tab w:val="left" w:pos="720"/>
                <w:tab w:val="left" w:pos="9214"/>
              </w:tabs>
              <w:ind w:right="34"/>
              <w:rPr>
                <w:rFonts w:ascii="Arial" w:eastAsia="Calibri" w:hAnsi="Arial" w:cs="Arial"/>
                <w:color w:val="000000" w:themeColor="text1"/>
              </w:rPr>
            </w:pPr>
          </w:p>
          <w:p w14:paraId="2E829B7A" w14:textId="500F34B1" w:rsidR="002E22D6" w:rsidRPr="006763CC" w:rsidRDefault="00A853D0" w:rsidP="002E22D6">
            <w:pPr>
              <w:tabs>
                <w:tab w:val="left" w:pos="720"/>
                <w:tab w:val="left" w:pos="9214"/>
              </w:tabs>
              <w:ind w:right="34"/>
              <w:rPr>
                <w:rFonts w:ascii="Arial" w:eastAsia="Calibri" w:hAnsi="Arial" w:cs="Arial"/>
                <w:color w:val="000000" w:themeColor="text1"/>
              </w:rPr>
            </w:pPr>
            <w:r w:rsidRPr="006763CC">
              <w:rPr>
                <w:rFonts w:ascii="Arial" w:eastAsia="Calibri" w:hAnsi="Arial" w:cs="Arial"/>
                <w:color w:val="000000" w:themeColor="text1"/>
              </w:rPr>
              <w:t>The panel agreed that the School have a clear QA framework in place with a clear structure and clear communication channels. Th</w:t>
            </w:r>
            <w:r w:rsidR="00FC518D" w:rsidRPr="006763CC">
              <w:rPr>
                <w:rFonts w:ascii="Arial" w:eastAsia="Calibri" w:hAnsi="Arial" w:cs="Arial"/>
                <w:color w:val="000000" w:themeColor="text1"/>
              </w:rPr>
              <w:t xml:space="preserve">e panel met with the </w:t>
            </w:r>
            <w:r w:rsidR="000E141F" w:rsidRPr="006763CC">
              <w:rPr>
                <w:rFonts w:ascii="Arial" w:eastAsia="Calibri" w:hAnsi="Arial" w:cs="Arial"/>
                <w:color w:val="000000" w:themeColor="text1"/>
              </w:rPr>
              <w:t>Faculty</w:t>
            </w:r>
            <w:r w:rsidR="000E141F">
              <w:rPr>
                <w:rFonts w:ascii="Arial" w:eastAsia="Calibri" w:hAnsi="Arial" w:cs="Arial"/>
                <w:color w:val="000000" w:themeColor="text1"/>
              </w:rPr>
              <w:t xml:space="preserve"> Pro Dean for Student </w:t>
            </w:r>
            <w:r w:rsidR="00EA5FEB">
              <w:rPr>
                <w:rFonts w:ascii="Arial" w:eastAsia="Calibri" w:hAnsi="Arial" w:cs="Arial"/>
                <w:color w:val="000000" w:themeColor="text1"/>
              </w:rPr>
              <w:t xml:space="preserve">Education </w:t>
            </w:r>
            <w:r w:rsidR="00EA5FEB" w:rsidRPr="006763CC">
              <w:rPr>
                <w:rFonts w:ascii="Arial" w:eastAsia="Calibri" w:hAnsi="Arial" w:cs="Arial"/>
                <w:color w:val="000000" w:themeColor="text1"/>
              </w:rPr>
              <w:t>who</w:t>
            </w:r>
            <w:r w:rsidR="008025CA">
              <w:rPr>
                <w:rFonts w:ascii="Arial" w:eastAsia="Calibri" w:hAnsi="Arial" w:cs="Arial"/>
                <w:color w:val="000000" w:themeColor="text1"/>
              </w:rPr>
              <w:t xml:space="preserve"> was</w:t>
            </w:r>
            <w:r w:rsidR="00FC518D" w:rsidRPr="006763CC">
              <w:rPr>
                <w:rFonts w:ascii="Arial" w:eastAsia="Calibri" w:hAnsi="Arial" w:cs="Arial"/>
                <w:color w:val="000000" w:themeColor="text1"/>
              </w:rPr>
              <w:t xml:space="preserve"> extremely engaged with the programme and held a real interest and influence on the course. </w:t>
            </w:r>
            <w:r w:rsidR="002E22D6" w:rsidRPr="006763CC">
              <w:rPr>
                <w:rFonts w:ascii="Arial" w:eastAsia="Calibri" w:hAnsi="Arial" w:cs="Arial"/>
                <w:color w:val="000000" w:themeColor="text1"/>
              </w:rPr>
              <w:t xml:space="preserve">The panel were also provided with several </w:t>
            </w:r>
            <w:r w:rsidR="002E22D6">
              <w:rPr>
                <w:rFonts w:ascii="Arial" w:eastAsia="Calibri" w:hAnsi="Arial" w:cs="Arial"/>
                <w:color w:val="000000" w:themeColor="text1"/>
              </w:rPr>
              <w:t>C</w:t>
            </w:r>
            <w:r w:rsidR="002E22D6" w:rsidRPr="006763CC">
              <w:rPr>
                <w:rFonts w:ascii="Arial" w:eastAsia="Calibri" w:hAnsi="Arial" w:cs="Arial"/>
                <w:color w:val="000000" w:themeColor="text1"/>
              </w:rPr>
              <w:t>ommittee Terms of Reference</w:t>
            </w:r>
            <w:r w:rsidR="002E22D6">
              <w:rPr>
                <w:rFonts w:ascii="Arial" w:eastAsia="Calibri" w:hAnsi="Arial" w:cs="Arial"/>
                <w:color w:val="000000" w:themeColor="text1"/>
              </w:rPr>
              <w:t>,</w:t>
            </w:r>
            <w:r w:rsidR="002E22D6" w:rsidRPr="006763CC">
              <w:rPr>
                <w:rFonts w:ascii="Arial" w:eastAsia="Calibri" w:hAnsi="Arial" w:cs="Arial"/>
                <w:color w:val="000000" w:themeColor="text1"/>
              </w:rPr>
              <w:t xml:space="preserve"> and </w:t>
            </w:r>
            <w:r w:rsidR="002E22D6">
              <w:rPr>
                <w:rFonts w:ascii="Arial" w:eastAsia="Calibri" w:hAnsi="Arial" w:cs="Arial"/>
                <w:color w:val="000000" w:themeColor="text1"/>
              </w:rPr>
              <w:t xml:space="preserve">the </w:t>
            </w:r>
            <w:r w:rsidR="002E22D6" w:rsidRPr="006763CC">
              <w:rPr>
                <w:rFonts w:ascii="Arial" w:eastAsia="Calibri" w:hAnsi="Arial" w:cs="Arial"/>
                <w:color w:val="000000" w:themeColor="text1"/>
              </w:rPr>
              <w:t>minutes relating to these</w:t>
            </w:r>
            <w:r w:rsidR="002E22D6">
              <w:rPr>
                <w:rFonts w:ascii="Arial" w:eastAsia="Calibri" w:hAnsi="Arial" w:cs="Arial"/>
                <w:color w:val="000000" w:themeColor="text1"/>
              </w:rPr>
              <w:t xml:space="preserve"> Committees,</w:t>
            </w:r>
            <w:r w:rsidR="002E22D6" w:rsidRPr="006763CC">
              <w:rPr>
                <w:rFonts w:ascii="Arial" w:eastAsia="Calibri" w:hAnsi="Arial" w:cs="Arial"/>
                <w:color w:val="000000" w:themeColor="text1"/>
              </w:rPr>
              <w:t xml:space="preserve"> which assured the panel further of this QA in practice. </w:t>
            </w:r>
          </w:p>
          <w:p w14:paraId="7968D660" w14:textId="45F52772" w:rsidR="00FC518D" w:rsidRPr="006763CC" w:rsidRDefault="00FC518D" w:rsidP="00A853D0">
            <w:pPr>
              <w:tabs>
                <w:tab w:val="left" w:pos="720"/>
                <w:tab w:val="left" w:pos="9214"/>
              </w:tabs>
              <w:ind w:right="34"/>
              <w:rPr>
                <w:rFonts w:ascii="Arial" w:eastAsia="Calibri" w:hAnsi="Arial" w:cs="Arial"/>
                <w:color w:val="000000" w:themeColor="text1"/>
              </w:rPr>
            </w:pPr>
          </w:p>
          <w:p w14:paraId="16750062" w14:textId="03EF2CCD" w:rsidR="00FC518D" w:rsidRDefault="00FC518D" w:rsidP="00A853D0">
            <w:pPr>
              <w:tabs>
                <w:tab w:val="left" w:pos="720"/>
                <w:tab w:val="left" w:pos="9214"/>
              </w:tabs>
              <w:ind w:right="34"/>
              <w:rPr>
                <w:rFonts w:ascii="Arial" w:eastAsia="Calibri" w:hAnsi="Arial" w:cs="Arial"/>
                <w:color w:val="000000" w:themeColor="text1"/>
              </w:rPr>
            </w:pPr>
            <w:r w:rsidRPr="006763CC">
              <w:rPr>
                <w:rFonts w:ascii="Arial" w:eastAsia="Calibri" w:hAnsi="Arial" w:cs="Arial"/>
                <w:color w:val="000000" w:themeColor="text1"/>
              </w:rPr>
              <w:t xml:space="preserve">The School follows processes of evaluation and review in order to ensure that curriculum changes are undertaken in accordance with </w:t>
            </w:r>
            <w:r w:rsidR="002E22D6">
              <w:rPr>
                <w:rFonts w:ascii="Arial" w:eastAsia="Calibri" w:hAnsi="Arial" w:cs="Arial"/>
                <w:color w:val="000000" w:themeColor="text1"/>
              </w:rPr>
              <w:t>U</w:t>
            </w:r>
            <w:r w:rsidRPr="006763CC">
              <w:rPr>
                <w:rFonts w:ascii="Arial" w:eastAsia="Calibri" w:hAnsi="Arial" w:cs="Arial"/>
                <w:color w:val="000000" w:themeColor="text1"/>
              </w:rPr>
              <w:t>niversity policy, changing legislation and external guidance. These processes also ensure that the programme continues to be appropriately structured and</w:t>
            </w:r>
            <w:r w:rsidR="002E22D6">
              <w:rPr>
                <w:rFonts w:ascii="Arial" w:eastAsia="Calibri" w:hAnsi="Arial" w:cs="Arial"/>
                <w:color w:val="000000" w:themeColor="text1"/>
              </w:rPr>
              <w:t xml:space="preserve"> that</w:t>
            </w:r>
            <w:r w:rsidRPr="006763CC">
              <w:rPr>
                <w:rFonts w:ascii="Arial" w:eastAsia="Calibri" w:hAnsi="Arial" w:cs="Arial"/>
                <w:color w:val="000000" w:themeColor="text1"/>
              </w:rPr>
              <w:t xml:space="preserve"> good practice</w:t>
            </w:r>
            <w:r w:rsidR="002E22D6">
              <w:rPr>
                <w:rFonts w:ascii="Arial" w:eastAsia="Calibri" w:hAnsi="Arial" w:cs="Arial"/>
                <w:color w:val="000000" w:themeColor="text1"/>
              </w:rPr>
              <w:t xml:space="preserve"> is</w:t>
            </w:r>
            <w:r w:rsidRPr="006763CC">
              <w:rPr>
                <w:rFonts w:ascii="Arial" w:eastAsia="Calibri" w:hAnsi="Arial" w:cs="Arial"/>
                <w:color w:val="000000" w:themeColor="text1"/>
              </w:rPr>
              <w:t xml:space="preserve"> shared across the faculty. The panel were </w:t>
            </w:r>
            <w:r w:rsidRPr="006763CC">
              <w:rPr>
                <w:rFonts w:ascii="Arial" w:eastAsia="Calibri" w:hAnsi="Arial" w:cs="Arial"/>
                <w:color w:val="000000" w:themeColor="text1"/>
              </w:rPr>
              <w:lastRenderedPageBreak/>
              <w:t>also provided with evidence of mapping to GDC Learning Outcomes throughout standard module review documentation.</w:t>
            </w:r>
          </w:p>
          <w:p w14:paraId="2E222D43" w14:textId="77777777" w:rsidR="000E141F" w:rsidRPr="006763CC" w:rsidRDefault="000E141F" w:rsidP="00A853D0">
            <w:pPr>
              <w:tabs>
                <w:tab w:val="left" w:pos="720"/>
                <w:tab w:val="left" w:pos="9214"/>
              </w:tabs>
              <w:ind w:right="34"/>
              <w:rPr>
                <w:rFonts w:ascii="Arial" w:eastAsia="Calibri" w:hAnsi="Arial" w:cs="Arial"/>
                <w:color w:val="000000" w:themeColor="text1"/>
              </w:rPr>
            </w:pPr>
          </w:p>
          <w:p w14:paraId="4C209D51" w14:textId="1450B8DF" w:rsidR="00700C27" w:rsidRPr="006763CC" w:rsidRDefault="00700C27" w:rsidP="00700C27">
            <w:pPr>
              <w:tabs>
                <w:tab w:val="left" w:pos="720"/>
                <w:tab w:val="left" w:pos="9214"/>
              </w:tabs>
              <w:ind w:right="34"/>
              <w:rPr>
                <w:rFonts w:ascii="Arial" w:eastAsia="Calibri" w:hAnsi="Arial" w:cs="Arial"/>
                <w:b/>
                <w:i/>
                <w:color w:val="000000" w:themeColor="text1"/>
              </w:rPr>
            </w:pPr>
            <w:r w:rsidRPr="006763CC">
              <w:rPr>
                <w:rFonts w:ascii="Arial" w:eastAsia="Calibri" w:hAnsi="Arial" w:cs="Arial"/>
                <w:b/>
                <w:color w:val="000000" w:themeColor="text1"/>
              </w:rPr>
              <w:t xml:space="preserve">Requirement 10: </w:t>
            </w:r>
            <w:r w:rsidR="008F15C8" w:rsidRPr="006763CC">
              <w:rPr>
                <w:rFonts w:ascii="Arial" w:eastAsia="Calibri" w:hAnsi="Arial" w:cs="Arial"/>
                <w:b/>
                <w:color w:val="000000" w:themeColor="text1"/>
              </w:rPr>
              <w:t xml:space="preserve">Any concerns identified through the Quality Management framework, including internal and external reports relating to quality, must be addressed as soon as possible and the GDC notified of serious threats to students achieving the learning outcomes.  </w:t>
            </w:r>
            <w:r w:rsidRPr="006763CC">
              <w:rPr>
                <w:rFonts w:ascii="Arial" w:eastAsia="Calibri" w:hAnsi="Arial" w:cs="Arial"/>
                <w:b/>
                <w:color w:val="000000" w:themeColor="text1"/>
              </w:rPr>
              <w:t>The provider will have systems in place to quality assure placements</w:t>
            </w:r>
            <w:r w:rsidR="00723CAB" w:rsidRPr="006763CC">
              <w:rPr>
                <w:rFonts w:ascii="Arial" w:eastAsia="Calibri" w:hAnsi="Arial" w:cs="Arial"/>
                <w:b/>
                <w:color w:val="000000" w:themeColor="text1"/>
              </w:rPr>
              <w:t>.</w:t>
            </w:r>
            <w:r w:rsidRPr="006763CC">
              <w:rPr>
                <w:rFonts w:ascii="Arial" w:eastAsia="Calibri" w:hAnsi="Arial" w:cs="Arial"/>
                <w:b/>
                <w:color w:val="000000" w:themeColor="text1"/>
              </w:rPr>
              <w:t xml:space="preserve"> </w:t>
            </w:r>
            <w:r w:rsidRPr="006763CC">
              <w:rPr>
                <w:rFonts w:ascii="Arial" w:eastAsia="Calibri" w:hAnsi="Arial" w:cs="Arial"/>
                <w:b/>
                <w:i/>
                <w:color w:val="000000" w:themeColor="text1"/>
              </w:rPr>
              <w:t>(Requirement</w:t>
            </w:r>
            <w:r w:rsidR="00641F0D" w:rsidRPr="006763CC">
              <w:rPr>
                <w:rFonts w:ascii="Arial" w:eastAsia="Calibri" w:hAnsi="Arial" w:cs="Arial"/>
                <w:b/>
                <w:i/>
                <w:color w:val="000000" w:themeColor="text1"/>
              </w:rPr>
              <w:t xml:space="preserve"> </w:t>
            </w:r>
            <w:r w:rsidR="008F15C8" w:rsidRPr="006763CC">
              <w:rPr>
                <w:rFonts w:ascii="Arial" w:eastAsia="Calibri" w:hAnsi="Arial" w:cs="Arial"/>
                <w:b/>
                <w:i/>
                <w:color w:val="000000" w:themeColor="text1"/>
              </w:rPr>
              <w:t>Met</w:t>
            </w:r>
            <w:r w:rsidRPr="006763CC">
              <w:rPr>
                <w:rFonts w:ascii="Arial" w:eastAsia="Calibri" w:hAnsi="Arial" w:cs="Arial"/>
                <w:b/>
                <w:i/>
                <w:color w:val="000000" w:themeColor="text1"/>
              </w:rPr>
              <w:t>)</w:t>
            </w:r>
          </w:p>
          <w:p w14:paraId="0F57AE67" w14:textId="21E2B2A2" w:rsidR="00A85CA4" w:rsidRPr="006763CC" w:rsidRDefault="00A85CA4" w:rsidP="00A85CA4">
            <w:pPr>
              <w:tabs>
                <w:tab w:val="left" w:pos="720"/>
                <w:tab w:val="left" w:pos="9214"/>
              </w:tabs>
              <w:ind w:right="34"/>
              <w:rPr>
                <w:rFonts w:ascii="Arial" w:eastAsia="Calibri" w:hAnsi="Arial" w:cs="Arial"/>
                <w:color w:val="000000" w:themeColor="text1"/>
              </w:rPr>
            </w:pPr>
          </w:p>
          <w:p w14:paraId="10EBA647" w14:textId="08183780" w:rsidR="00A85CA4" w:rsidRPr="006763CC" w:rsidRDefault="001D04EE" w:rsidP="00A85CA4">
            <w:pPr>
              <w:tabs>
                <w:tab w:val="left" w:pos="720"/>
                <w:tab w:val="left" w:pos="9214"/>
              </w:tabs>
              <w:ind w:right="34"/>
              <w:rPr>
                <w:rFonts w:ascii="Arial" w:eastAsia="Calibri" w:hAnsi="Arial" w:cs="Arial"/>
                <w:color w:val="000000" w:themeColor="text1"/>
              </w:rPr>
            </w:pPr>
            <w:r w:rsidRPr="006763CC">
              <w:rPr>
                <w:rFonts w:ascii="Arial" w:eastAsia="Calibri" w:hAnsi="Arial" w:cs="Arial"/>
                <w:color w:val="000000" w:themeColor="text1"/>
              </w:rPr>
              <w:t xml:space="preserve">The panel were provided with </w:t>
            </w:r>
            <w:r w:rsidR="005023D8" w:rsidRPr="006763CC">
              <w:rPr>
                <w:rFonts w:ascii="Arial" w:eastAsia="Calibri" w:hAnsi="Arial" w:cs="Arial"/>
                <w:color w:val="000000" w:themeColor="text1"/>
              </w:rPr>
              <w:t xml:space="preserve">evidence of both Escalation processes and Whistleblowing policies and were satisfied with the depth and detail provided within these. It was clear through discussion with students that this process and the necessary steps required in such situations is understood fully by all involved. </w:t>
            </w:r>
            <w:r w:rsidR="00444B3B">
              <w:rPr>
                <w:rFonts w:ascii="Arial" w:eastAsia="Calibri" w:hAnsi="Arial" w:cs="Arial"/>
                <w:color w:val="000000" w:themeColor="text1"/>
              </w:rPr>
              <w:t>The teaching staff adopt a proactive approach, ensuring that minor problems are dealt with at a local level.</w:t>
            </w:r>
          </w:p>
          <w:p w14:paraId="1D5760AF" w14:textId="3C24D944" w:rsidR="005023D8" w:rsidRPr="006763CC" w:rsidRDefault="005023D8" w:rsidP="00A85CA4">
            <w:pPr>
              <w:tabs>
                <w:tab w:val="left" w:pos="720"/>
                <w:tab w:val="left" w:pos="9214"/>
              </w:tabs>
              <w:ind w:right="34"/>
              <w:rPr>
                <w:rFonts w:ascii="Arial" w:eastAsia="Calibri" w:hAnsi="Arial" w:cs="Arial"/>
                <w:color w:val="000000" w:themeColor="text1"/>
              </w:rPr>
            </w:pPr>
          </w:p>
          <w:p w14:paraId="6CAFC850" w14:textId="36284F6E" w:rsidR="005023D8" w:rsidRPr="006763CC" w:rsidRDefault="005023D8" w:rsidP="00A85CA4">
            <w:pPr>
              <w:tabs>
                <w:tab w:val="left" w:pos="720"/>
                <w:tab w:val="left" w:pos="9214"/>
              </w:tabs>
              <w:ind w:right="34"/>
              <w:rPr>
                <w:rFonts w:ascii="Arial" w:eastAsia="Calibri" w:hAnsi="Arial" w:cs="Arial"/>
                <w:color w:val="000000" w:themeColor="text1"/>
              </w:rPr>
            </w:pPr>
            <w:r w:rsidRPr="006763CC">
              <w:rPr>
                <w:rFonts w:ascii="Arial" w:eastAsia="Calibri" w:hAnsi="Arial" w:cs="Arial"/>
                <w:color w:val="000000" w:themeColor="text1"/>
              </w:rPr>
              <w:t xml:space="preserve">The panel were also provided with </w:t>
            </w:r>
            <w:r w:rsidR="002E22D6">
              <w:rPr>
                <w:rFonts w:ascii="Arial" w:eastAsia="Calibri" w:hAnsi="Arial" w:cs="Arial"/>
                <w:color w:val="000000" w:themeColor="text1"/>
              </w:rPr>
              <w:t>e</w:t>
            </w:r>
            <w:r w:rsidRPr="006763CC">
              <w:rPr>
                <w:rFonts w:ascii="Arial" w:eastAsia="Calibri" w:hAnsi="Arial" w:cs="Arial"/>
                <w:color w:val="000000" w:themeColor="text1"/>
              </w:rPr>
              <w:t xml:space="preserve">xternal </w:t>
            </w:r>
            <w:r w:rsidR="002E22D6">
              <w:rPr>
                <w:rFonts w:ascii="Arial" w:eastAsia="Calibri" w:hAnsi="Arial" w:cs="Arial"/>
                <w:color w:val="000000" w:themeColor="text1"/>
              </w:rPr>
              <w:t>e</w:t>
            </w:r>
            <w:r w:rsidRPr="006763CC">
              <w:rPr>
                <w:rFonts w:ascii="Arial" w:eastAsia="Calibri" w:hAnsi="Arial" w:cs="Arial"/>
                <w:color w:val="000000" w:themeColor="text1"/>
              </w:rPr>
              <w:t xml:space="preserve">xaminer reports which the panel agreed were detailed and to a high standard. Actions from these reports, as well as an action log, were provided however the panel </w:t>
            </w:r>
            <w:r w:rsidR="004B3860">
              <w:rPr>
                <w:rFonts w:ascii="Arial" w:eastAsia="Calibri" w:hAnsi="Arial" w:cs="Arial"/>
                <w:color w:val="000000" w:themeColor="text1"/>
              </w:rPr>
              <w:t>did raise some questions around</w:t>
            </w:r>
            <w:r w:rsidRPr="006763CC">
              <w:rPr>
                <w:rFonts w:ascii="Arial" w:eastAsia="Calibri" w:hAnsi="Arial" w:cs="Arial"/>
                <w:color w:val="000000" w:themeColor="text1"/>
              </w:rPr>
              <w:t xml:space="preserve"> the effectiveness of these logs in practice. </w:t>
            </w:r>
          </w:p>
          <w:p w14:paraId="6B6F929E" w14:textId="77777777" w:rsidR="00A85CA4" w:rsidRPr="006763CC" w:rsidRDefault="00A85CA4" w:rsidP="00A85CA4">
            <w:pPr>
              <w:tabs>
                <w:tab w:val="left" w:pos="720"/>
                <w:tab w:val="left" w:pos="9214"/>
              </w:tabs>
              <w:ind w:right="34"/>
              <w:rPr>
                <w:rFonts w:ascii="Arial" w:eastAsia="Calibri" w:hAnsi="Arial" w:cs="Arial"/>
                <w:color w:val="000000" w:themeColor="text1"/>
              </w:rPr>
            </w:pPr>
          </w:p>
          <w:p w14:paraId="0E4DD3DC" w14:textId="277D8FD8" w:rsidR="00700C27" w:rsidRPr="006763CC" w:rsidRDefault="00700C27" w:rsidP="00700C27">
            <w:pPr>
              <w:tabs>
                <w:tab w:val="left" w:pos="720"/>
                <w:tab w:val="left" w:pos="9214"/>
              </w:tabs>
              <w:ind w:right="34"/>
              <w:rPr>
                <w:rFonts w:ascii="Arial" w:eastAsia="Calibri" w:hAnsi="Arial" w:cs="Arial"/>
                <w:b/>
                <w:i/>
                <w:color w:val="000000" w:themeColor="text1"/>
              </w:rPr>
            </w:pPr>
            <w:r w:rsidRPr="006763CC">
              <w:rPr>
                <w:rFonts w:ascii="Arial" w:eastAsia="Calibri" w:hAnsi="Arial" w:cs="Arial"/>
                <w:b/>
                <w:color w:val="000000" w:themeColor="text1"/>
              </w:rPr>
              <w:t xml:space="preserve">Requirement 11: </w:t>
            </w:r>
            <w:r w:rsidR="008F15C8" w:rsidRPr="006763CC">
              <w:rPr>
                <w:rFonts w:ascii="Arial" w:eastAsia="Calibri" w:hAnsi="Arial" w:cs="Arial"/>
                <w:b/>
                <w:color w:val="000000" w:themeColor="text1"/>
              </w:rPr>
              <w:t xml:space="preserve">Programmes must be subject to rigorous internal and external quality assurance procedures. External quality assurance should include the use of external examiners, who should be familiar with the GDC learning outcomes and their context and QAA guidelines should be followed where applicable. Patient and/or customer feedback must be collected and used to inform programme development. </w:t>
            </w:r>
            <w:r w:rsidRPr="006763CC">
              <w:rPr>
                <w:rFonts w:ascii="Arial" w:eastAsia="Calibri" w:hAnsi="Arial" w:cs="Arial"/>
                <w:b/>
                <w:i/>
                <w:color w:val="000000" w:themeColor="text1"/>
              </w:rPr>
              <w:t xml:space="preserve">(Requirement </w:t>
            </w:r>
            <w:r w:rsidR="001C09BB" w:rsidRPr="006763CC">
              <w:rPr>
                <w:rFonts w:ascii="Arial" w:eastAsia="Calibri" w:hAnsi="Arial" w:cs="Arial"/>
                <w:b/>
                <w:i/>
                <w:color w:val="000000" w:themeColor="text1"/>
              </w:rPr>
              <w:t>Partly</w:t>
            </w:r>
            <w:r w:rsidR="00BC3D02" w:rsidRPr="006763CC">
              <w:rPr>
                <w:rFonts w:ascii="Arial" w:eastAsia="Calibri" w:hAnsi="Arial" w:cs="Arial"/>
                <w:b/>
                <w:i/>
                <w:color w:val="000000" w:themeColor="text1"/>
              </w:rPr>
              <w:t xml:space="preserve"> Met</w:t>
            </w:r>
            <w:r w:rsidR="00B956DB" w:rsidRPr="006763CC">
              <w:rPr>
                <w:rFonts w:ascii="Arial" w:eastAsia="Calibri" w:hAnsi="Arial" w:cs="Arial"/>
                <w:b/>
                <w:i/>
                <w:color w:val="000000" w:themeColor="text1"/>
              </w:rPr>
              <w:t>)</w:t>
            </w:r>
          </w:p>
          <w:p w14:paraId="357EACC5" w14:textId="69B956AD" w:rsidR="000F51A0" w:rsidRPr="006763CC" w:rsidRDefault="000F51A0" w:rsidP="000F51A0">
            <w:pPr>
              <w:tabs>
                <w:tab w:val="left" w:pos="720"/>
                <w:tab w:val="left" w:pos="9214"/>
              </w:tabs>
              <w:ind w:right="34"/>
              <w:rPr>
                <w:rFonts w:ascii="Arial" w:eastAsia="Calibri" w:hAnsi="Arial" w:cs="Arial"/>
                <w:color w:val="000000" w:themeColor="text1"/>
              </w:rPr>
            </w:pPr>
          </w:p>
          <w:p w14:paraId="063F1FBD" w14:textId="0767BDCA" w:rsidR="000F51A0" w:rsidRPr="006763CC" w:rsidRDefault="0048641E" w:rsidP="000F51A0">
            <w:pPr>
              <w:tabs>
                <w:tab w:val="left" w:pos="720"/>
                <w:tab w:val="left" w:pos="9214"/>
              </w:tabs>
              <w:ind w:right="34"/>
              <w:rPr>
                <w:rFonts w:ascii="Arial" w:eastAsia="Calibri" w:hAnsi="Arial" w:cs="Arial"/>
                <w:color w:val="000000" w:themeColor="text1"/>
              </w:rPr>
            </w:pPr>
            <w:r w:rsidRPr="006763CC">
              <w:rPr>
                <w:rFonts w:ascii="Arial" w:eastAsia="Calibri" w:hAnsi="Arial" w:cs="Arial"/>
                <w:color w:val="000000" w:themeColor="text1"/>
              </w:rPr>
              <w:t xml:space="preserve">The panel were sufficiently assured of the current internal quality assurance procedures as evidence provided showed that moderation takes place with a percentage of examinations checked and all borderline and fail </w:t>
            </w:r>
            <w:r w:rsidR="002E22D6">
              <w:rPr>
                <w:rFonts w:ascii="Arial" w:eastAsia="Calibri" w:hAnsi="Arial" w:cs="Arial"/>
                <w:color w:val="000000" w:themeColor="text1"/>
              </w:rPr>
              <w:t xml:space="preserve">grades </w:t>
            </w:r>
            <w:r w:rsidRPr="006763CC">
              <w:rPr>
                <w:rFonts w:ascii="Arial" w:eastAsia="Calibri" w:hAnsi="Arial" w:cs="Arial"/>
                <w:color w:val="000000" w:themeColor="text1"/>
              </w:rPr>
              <w:t xml:space="preserve">subject to further scrutiny. The panel were also provided with external quality assurance examples via External Examiner reports, which the panel agreed were to a high standard. </w:t>
            </w:r>
            <w:r w:rsidR="006B5032" w:rsidRPr="006763CC">
              <w:rPr>
                <w:rFonts w:ascii="Arial" w:eastAsia="Calibri" w:hAnsi="Arial" w:cs="Arial"/>
                <w:color w:val="000000" w:themeColor="text1"/>
              </w:rPr>
              <w:t xml:space="preserve">The panel were also provided with evidence of the most recent QAA inspection report, in which the University met the UK expectations and were commended for the enhancement of student learning opportunities.  </w:t>
            </w:r>
          </w:p>
          <w:p w14:paraId="07FFF899" w14:textId="01F0B730" w:rsidR="0048641E" w:rsidRPr="006763CC" w:rsidRDefault="0048641E" w:rsidP="000F51A0">
            <w:pPr>
              <w:tabs>
                <w:tab w:val="left" w:pos="720"/>
                <w:tab w:val="left" w:pos="9214"/>
              </w:tabs>
              <w:ind w:right="34"/>
              <w:rPr>
                <w:rFonts w:ascii="Arial" w:eastAsia="Calibri" w:hAnsi="Arial" w:cs="Arial"/>
                <w:color w:val="000000" w:themeColor="text1"/>
              </w:rPr>
            </w:pPr>
          </w:p>
          <w:p w14:paraId="0AB0695C" w14:textId="01D15E26" w:rsidR="0048641E" w:rsidRPr="006763CC" w:rsidRDefault="0048641E" w:rsidP="000F51A0">
            <w:pPr>
              <w:tabs>
                <w:tab w:val="left" w:pos="720"/>
                <w:tab w:val="left" w:pos="9214"/>
              </w:tabs>
              <w:ind w:right="34"/>
              <w:rPr>
                <w:rFonts w:ascii="Arial" w:eastAsia="Calibri" w:hAnsi="Arial" w:cs="Arial"/>
                <w:color w:val="000000" w:themeColor="text1"/>
              </w:rPr>
            </w:pPr>
            <w:r w:rsidRPr="006763CC">
              <w:rPr>
                <w:rFonts w:ascii="Arial" w:eastAsia="Calibri" w:hAnsi="Arial" w:cs="Arial"/>
                <w:color w:val="000000" w:themeColor="text1"/>
              </w:rPr>
              <w:t xml:space="preserve">However, the panel were not as assured </w:t>
            </w:r>
            <w:r w:rsidR="002E22D6">
              <w:rPr>
                <w:rFonts w:ascii="Arial" w:eastAsia="Calibri" w:hAnsi="Arial" w:cs="Arial"/>
                <w:color w:val="000000" w:themeColor="text1"/>
              </w:rPr>
              <w:t>by</w:t>
            </w:r>
            <w:r w:rsidRPr="006763CC">
              <w:rPr>
                <w:rFonts w:ascii="Arial" w:eastAsia="Calibri" w:hAnsi="Arial" w:cs="Arial"/>
                <w:color w:val="000000" w:themeColor="text1"/>
              </w:rPr>
              <w:t xml:space="preserve"> the examples of student workbooks provided. The panel were of the view that the </w:t>
            </w:r>
            <w:r w:rsidR="002E22D6">
              <w:rPr>
                <w:rFonts w:ascii="Arial" w:eastAsia="Calibri" w:hAnsi="Arial" w:cs="Arial"/>
                <w:color w:val="000000" w:themeColor="text1"/>
              </w:rPr>
              <w:t xml:space="preserve">entries in the </w:t>
            </w:r>
            <w:r w:rsidRPr="006763CC">
              <w:rPr>
                <w:rFonts w:ascii="Arial" w:eastAsia="Calibri" w:hAnsi="Arial" w:cs="Arial"/>
                <w:color w:val="000000" w:themeColor="text1"/>
              </w:rPr>
              <w:t xml:space="preserve">workbooks had been signed off at one </w:t>
            </w:r>
            <w:r w:rsidR="00144E0C">
              <w:rPr>
                <w:rFonts w:ascii="Arial" w:eastAsia="Calibri" w:hAnsi="Arial" w:cs="Arial"/>
                <w:color w:val="000000" w:themeColor="text1"/>
              </w:rPr>
              <w:t xml:space="preserve">single point, </w:t>
            </w:r>
            <w:r w:rsidRPr="006763CC">
              <w:rPr>
                <w:rFonts w:ascii="Arial" w:eastAsia="Calibri" w:hAnsi="Arial" w:cs="Arial"/>
                <w:color w:val="000000" w:themeColor="text1"/>
              </w:rPr>
              <w:t>rather than</w:t>
            </w:r>
            <w:r w:rsidR="00144E0C">
              <w:rPr>
                <w:rFonts w:ascii="Arial" w:eastAsia="Calibri" w:hAnsi="Arial" w:cs="Arial"/>
                <w:color w:val="000000" w:themeColor="text1"/>
              </w:rPr>
              <w:t xml:space="preserve"> at regular intervals</w:t>
            </w:r>
            <w:r w:rsidRPr="006763CC">
              <w:rPr>
                <w:rFonts w:ascii="Arial" w:eastAsia="Calibri" w:hAnsi="Arial" w:cs="Arial"/>
                <w:color w:val="000000" w:themeColor="text1"/>
              </w:rPr>
              <w:t xml:space="preserve"> throughout the </w:t>
            </w:r>
            <w:r w:rsidR="006B5032" w:rsidRPr="006763CC">
              <w:rPr>
                <w:rFonts w:ascii="Arial" w:eastAsia="Calibri" w:hAnsi="Arial" w:cs="Arial"/>
                <w:color w:val="000000" w:themeColor="text1"/>
              </w:rPr>
              <w:t>year, as intended. Therefore, the panel were concerned that this could hinder student progress</w:t>
            </w:r>
            <w:r w:rsidR="00144E0C">
              <w:rPr>
                <w:rFonts w:ascii="Arial" w:eastAsia="Calibri" w:hAnsi="Arial" w:cs="Arial"/>
                <w:color w:val="000000" w:themeColor="text1"/>
              </w:rPr>
              <w:t>;</w:t>
            </w:r>
            <w:r w:rsidR="006B5032" w:rsidRPr="006763CC">
              <w:rPr>
                <w:rFonts w:ascii="Arial" w:eastAsia="Calibri" w:hAnsi="Arial" w:cs="Arial"/>
                <w:color w:val="000000" w:themeColor="text1"/>
              </w:rPr>
              <w:t xml:space="preserve"> problems may go unnoticed </w:t>
            </w:r>
            <w:r w:rsidR="00144E0C">
              <w:rPr>
                <w:rFonts w:ascii="Arial" w:eastAsia="Calibri" w:hAnsi="Arial" w:cs="Arial"/>
                <w:color w:val="000000" w:themeColor="text1"/>
              </w:rPr>
              <w:t>and, therefore,</w:t>
            </w:r>
            <w:r w:rsidR="006B5032" w:rsidRPr="006763CC">
              <w:rPr>
                <w:rFonts w:ascii="Arial" w:eastAsia="Calibri" w:hAnsi="Arial" w:cs="Arial"/>
                <w:color w:val="000000" w:themeColor="text1"/>
              </w:rPr>
              <w:t xml:space="preserve"> </w:t>
            </w:r>
            <w:r w:rsidR="00156386">
              <w:rPr>
                <w:rFonts w:ascii="Arial" w:eastAsia="Calibri" w:hAnsi="Arial" w:cs="Arial"/>
                <w:color w:val="000000" w:themeColor="text1"/>
              </w:rPr>
              <w:t>remediation</w:t>
            </w:r>
            <w:r w:rsidR="00144E0C">
              <w:rPr>
                <w:rFonts w:ascii="Arial" w:eastAsia="Calibri" w:hAnsi="Arial" w:cs="Arial"/>
                <w:color w:val="000000" w:themeColor="text1"/>
              </w:rPr>
              <w:t xml:space="preserve"> requirements</w:t>
            </w:r>
            <w:r w:rsidR="006B5032" w:rsidRPr="006763CC">
              <w:rPr>
                <w:rFonts w:ascii="Arial" w:eastAsia="Calibri" w:hAnsi="Arial" w:cs="Arial"/>
                <w:color w:val="000000" w:themeColor="text1"/>
              </w:rPr>
              <w:t xml:space="preserve"> </w:t>
            </w:r>
            <w:r w:rsidR="00144E0C">
              <w:rPr>
                <w:rFonts w:ascii="Arial" w:eastAsia="Calibri" w:hAnsi="Arial" w:cs="Arial"/>
                <w:color w:val="000000" w:themeColor="text1"/>
              </w:rPr>
              <w:t>not identified and</w:t>
            </w:r>
            <w:r w:rsidR="006B5032" w:rsidRPr="006763CC">
              <w:rPr>
                <w:rFonts w:ascii="Arial" w:eastAsia="Calibri" w:hAnsi="Arial" w:cs="Arial"/>
                <w:color w:val="000000" w:themeColor="text1"/>
              </w:rPr>
              <w:t xml:space="preserve"> </w:t>
            </w:r>
            <w:r w:rsidR="00156386">
              <w:rPr>
                <w:rFonts w:ascii="Arial" w:eastAsia="Calibri" w:hAnsi="Arial" w:cs="Arial"/>
                <w:color w:val="000000" w:themeColor="text1"/>
              </w:rPr>
              <w:t>agreed</w:t>
            </w:r>
            <w:r w:rsidR="00144E0C">
              <w:rPr>
                <w:rFonts w:ascii="Arial" w:eastAsia="Calibri" w:hAnsi="Arial" w:cs="Arial"/>
                <w:color w:val="000000" w:themeColor="text1"/>
              </w:rPr>
              <w:t xml:space="preserve"> in a timely fashion</w:t>
            </w:r>
            <w:r w:rsidR="006B5032" w:rsidRPr="006763CC">
              <w:rPr>
                <w:rFonts w:ascii="Arial" w:eastAsia="Calibri" w:hAnsi="Arial" w:cs="Arial"/>
                <w:color w:val="000000" w:themeColor="text1"/>
              </w:rPr>
              <w:t xml:space="preserve">. </w:t>
            </w:r>
          </w:p>
          <w:p w14:paraId="1C16C976" w14:textId="77777777" w:rsidR="006B5032" w:rsidRPr="006763CC" w:rsidRDefault="006B5032" w:rsidP="000F51A0">
            <w:pPr>
              <w:tabs>
                <w:tab w:val="left" w:pos="720"/>
                <w:tab w:val="left" w:pos="9214"/>
              </w:tabs>
              <w:ind w:right="34"/>
              <w:rPr>
                <w:rFonts w:ascii="Arial" w:eastAsia="Calibri" w:hAnsi="Arial" w:cs="Arial"/>
                <w:color w:val="000000" w:themeColor="text1"/>
              </w:rPr>
            </w:pPr>
          </w:p>
          <w:p w14:paraId="7FA9C826" w14:textId="477F9E0C" w:rsidR="0048641E" w:rsidRPr="006763CC" w:rsidRDefault="006B5032" w:rsidP="000F51A0">
            <w:pPr>
              <w:tabs>
                <w:tab w:val="left" w:pos="720"/>
                <w:tab w:val="left" w:pos="9214"/>
              </w:tabs>
              <w:ind w:right="34"/>
              <w:rPr>
                <w:rFonts w:ascii="Arial" w:eastAsia="Calibri" w:hAnsi="Arial" w:cs="Arial"/>
                <w:color w:val="000000" w:themeColor="text1"/>
              </w:rPr>
            </w:pPr>
            <w:r w:rsidRPr="006763CC">
              <w:rPr>
                <w:rFonts w:ascii="Arial" w:eastAsia="Calibri" w:hAnsi="Arial" w:cs="Arial"/>
                <w:color w:val="000000" w:themeColor="text1"/>
              </w:rPr>
              <w:t xml:space="preserve">The panel were provided with examples of patient feedback </w:t>
            </w:r>
            <w:r w:rsidR="00144E0C">
              <w:rPr>
                <w:rFonts w:ascii="Arial" w:eastAsia="Calibri" w:hAnsi="Arial" w:cs="Arial"/>
                <w:color w:val="000000" w:themeColor="text1"/>
              </w:rPr>
              <w:t xml:space="preserve">that had been </w:t>
            </w:r>
            <w:r w:rsidRPr="006763CC">
              <w:rPr>
                <w:rFonts w:ascii="Arial" w:eastAsia="Calibri" w:hAnsi="Arial" w:cs="Arial"/>
                <w:color w:val="000000" w:themeColor="text1"/>
              </w:rPr>
              <w:t>collected. However, through discussions during the inspection, the panel were made aware that this feedback is</w:t>
            </w:r>
            <w:r w:rsidR="00144E0C">
              <w:rPr>
                <w:rFonts w:ascii="Arial" w:eastAsia="Calibri" w:hAnsi="Arial" w:cs="Arial"/>
                <w:color w:val="000000" w:themeColor="text1"/>
              </w:rPr>
              <w:t xml:space="preserve"> </w:t>
            </w:r>
            <w:r w:rsidRPr="006763CC">
              <w:rPr>
                <w:rFonts w:ascii="Arial" w:eastAsia="Calibri" w:hAnsi="Arial" w:cs="Arial"/>
                <w:color w:val="000000" w:themeColor="text1"/>
              </w:rPr>
              <w:t>n</w:t>
            </w:r>
            <w:r w:rsidR="00144E0C">
              <w:rPr>
                <w:rFonts w:ascii="Arial" w:eastAsia="Calibri" w:hAnsi="Arial" w:cs="Arial"/>
                <w:color w:val="000000" w:themeColor="text1"/>
              </w:rPr>
              <w:t>o</w:t>
            </w:r>
            <w:r w:rsidRPr="006763CC">
              <w:rPr>
                <w:rFonts w:ascii="Arial" w:eastAsia="Calibri" w:hAnsi="Arial" w:cs="Arial"/>
                <w:color w:val="000000" w:themeColor="text1"/>
              </w:rPr>
              <w:t>t utilised</w:t>
            </w:r>
            <w:r w:rsidR="00144E0C">
              <w:rPr>
                <w:rFonts w:ascii="Arial" w:eastAsia="Calibri" w:hAnsi="Arial" w:cs="Arial"/>
                <w:color w:val="000000" w:themeColor="text1"/>
              </w:rPr>
              <w:t xml:space="preserve"> to</w:t>
            </w:r>
            <w:r w:rsidRPr="006763CC">
              <w:rPr>
                <w:rFonts w:ascii="Arial" w:eastAsia="Calibri" w:hAnsi="Arial" w:cs="Arial"/>
                <w:color w:val="000000" w:themeColor="text1"/>
              </w:rPr>
              <w:t xml:space="preserve"> inform programme development. </w:t>
            </w:r>
            <w:r w:rsidR="009C6764" w:rsidRPr="006763CC">
              <w:rPr>
                <w:rFonts w:ascii="Arial" w:eastAsia="Calibri" w:hAnsi="Arial" w:cs="Arial"/>
                <w:color w:val="000000" w:themeColor="text1"/>
              </w:rPr>
              <w:t xml:space="preserve">The panel agreed that this is a missed opportunity to provide real insight into programme development and that this </w:t>
            </w:r>
            <w:r w:rsidR="00144E0C">
              <w:rPr>
                <w:rFonts w:ascii="Arial" w:eastAsia="Calibri" w:hAnsi="Arial" w:cs="Arial"/>
                <w:color w:val="000000" w:themeColor="text1"/>
              </w:rPr>
              <w:t>is</w:t>
            </w:r>
            <w:r w:rsidR="009C6764" w:rsidRPr="006763CC">
              <w:rPr>
                <w:rFonts w:ascii="Arial" w:eastAsia="Calibri" w:hAnsi="Arial" w:cs="Arial"/>
                <w:color w:val="000000" w:themeColor="text1"/>
              </w:rPr>
              <w:t xml:space="preserve"> an area the School should look to address in future. </w:t>
            </w:r>
          </w:p>
          <w:p w14:paraId="5D059B19" w14:textId="77777777" w:rsidR="00047F92" w:rsidRPr="006763CC" w:rsidRDefault="00047F92" w:rsidP="00A654A8">
            <w:pPr>
              <w:tabs>
                <w:tab w:val="left" w:pos="720"/>
                <w:tab w:val="left" w:pos="9214"/>
              </w:tabs>
              <w:ind w:right="34"/>
              <w:rPr>
                <w:rFonts w:ascii="Arial" w:eastAsia="Calibri" w:hAnsi="Arial" w:cs="Arial"/>
                <w:b/>
                <w:color w:val="000000" w:themeColor="text1"/>
              </w:rPr>
            </w:pPr>
          </w:p>
          <w:p w14:paraId="3B1BFDE0" w14:textId="30AF9296" w:rsidR="008F15C8" w:rsidRPr="006763CC" w:rsidRDefault="00A654A8" w:rsidP="008F15C8">
            <w:pPr>
              <w:tabs>
                <w:tab w:val="left" w:pos="720"/>
                <w:tab w:val="left" w:pos="9214"/>
              </w:tabs>
              <w:ind w:right="34"/>
              <w:rPr>
                <w:rFonts w:ascii="Arial" w:eastAsia="Calibri" w:hAnsi="Arial" w:cs="Arial"/>
                <w:b/>
                <w:color w:val="000000" w:themeColor="text1"/>
              </w:rPr>
            </w:pPr>
            <w:r w:rsidRPr="006763CC">
              <w:rPr>
                <w:rFonts w:ascii="Arial" w:eastAsia="Calibri" w:hAnsi="Arial" w:cs="Arial"/>
                <w:b/>
                <w:color w:val="000000" w:themeColor="text1"/>
              </w:rPr>
              <w:t>Requ</w:t>
            </w:r>
            <w:r w:rsidR="00003D50" w:rsidRPr="006763CC">
              <w:rPr>
                <w:rFonts w:ascii="Arial" w:eastAsia="Calibri" w:hAnsi="Arial" w:cs="Arial"/>
                <w:b/>
                <w:color w:val="000000" w:themeColor="text1"/>
              </w:rPr>
              <w:t>irement 12: T</w:t>
            </w:r>
            <w:r w:rsidR="00F86028" w:rsidRPr="006763CC">
              <w:rPr>
                <w:rFonts w:ascii="Arial" w:eastAsia="Calibri" w:hAnsi="Arial" w:cs="Arial"/>
                <w:b/>
                <w:color w:val="000000" w:themeColor="text1"/>
              </w:rPr>
              <w:t>he provider must have effective systems in place to quality assure placements where students deliver treatment to ensure that patient care and st</w:t>
            </w:r>
            <w:r w:rsidR="00003D50" w:rsidRPr="006763CC">
              <w:rPr>
                <w:rFonts w:ascii="Arial" w:eastAsia="Calibri" w:hAnsi="Arial" w:cs="Arial"/>
                <w:b/>
                <w:color w:val="000000" w:themeColor="text1"/>
              </w:rPr>
              <w:t>udent assessment across all</w:t>
            </w:r>
            <w:r w:rsidR="00F86028" w:rsidRPr="006763CC">
              <w:rPr>
                <w:rFonts w:ascii="Arial" w:eastAsia="Calibri" w:hAnsi="Arial" w:cs="Arial"/>
                <w:b/>
                <w:color w:val="000000" w:themeColor="text1"/>
              </w:rPr>
              <w:t xml:space="preserve"> locations meets these Standards. The quality assurance systems should include the regular collection of student and patient feedback relating to placements</w:t>
            </w:r>
            <w:r w:rsidR="00723CAB" w:rsidRPr="006763CC">
              <w:rPr>
                <w:rFonts w:ascii="Arial" w:eastAsia="Calibri" w:hAnsi="Arial" w:cs="Arial"/>
                <w:b/>
                <w:color w:val="000000" w:themeColor="text1"/>
              </w:rPr>
              <w:t>.</w:t>
            </w:r>
            <w:r w:rsidR="00F86028" w:rsidRPr="006763CC">
              <w:rPr>
                <w:rFonts w:ascii="Arial" w:eastAsia="Calibri" w:hAnsi="Arial" w:cs="Arial"/>
                <w:b/>
                <w:color w:val="000000" w:themeColor="text1"/>
              </w:rPr>
              <w:t xml:space="preserve"> </w:t>
            </w:r>
            <w:r w:rsidR="00BC3D02" w:rsidRPr="006763CC">
              <w:rPr>
                <w:rFonts w:ascii="Arial" w:eastAsia="Calibri" w:hAnsi="Arial" w:cs="Arial"/>
                <w:b/>
                <w:i/>
                <w:color w:val="000000" w:themeColor="text1"/>
              </w:rPr>
              <w:t>(Requirement Met</w:t>
            </w:r>
            <w:r w:rsidR="00F86028" w:rsidRPr="006763CC">
              <w:rPr>
                <w:rFonts w:ascii="Arial" w:eastAsia="Calibri" w:hAnsi="Arial" w:cs="Arial"/>
                <w:b/>
                <w:i/>
                <w:color w:val="000000" w:themeColor="text1"/>
              </w:rPr>
              <w:t>)</w:t>
            </w:r>
          </w:p>
          <w:p w14:paraId="3BE75484" w14:textId="033B1173" w:rsidR="00D520BA" w:rsidRPr="006763CC" w:rsidRDefault="00D520BA" w:rsidP="00E46450">
            <w:pPr>
              <w:tabs>
                <w:tab w:val="left" w:pos="9214"/>
              </w:tabs>
              <w:ind w:right="34"/>
              <w:rPr>
                <w:rFonts w:ascii="Arial" w:eastAsia="Calibri" w:hAnsi="Arial" w:cs="Arial"/>
                <w:color w:val="000000" w:themeColor="text1"/>
              </w:rPr>
            </w:pPr>
          </w:p>
          <w:p w14:paraId="4D7B258B" w14:textId="3DFF2A85" w:rsidR="009C6764" w:rsidRPr="006763CC" w:rsidRDefault="009C6764" w:rsidP="009C6764">
            <w:pPr>
              <w:tabs>
                <w:tab w:val="left" w:pos="9214"/>
              </w:tabs>
              <w:ind w:right="34"/>
              <w:rPr>
                <w:rFonts w:ascii="Arial" w:eastAsia="Calibri" w:hAnsi="Arial" w:cs="Arial"/>
                <w:color w:val="000000" w:themeColor="text1"/>
              </w:rPr>
            </w:pPr>
            <w:r w:rsidRPr="006763CC">
              <w:rPr>
                <w:rFonts w:ascii="Arial" w:eastAsia="Calibri" w:hAnsi="Arial" w:cs="Arial"/>
                <w:color w:val="000000" w:themeColor="text1"/>
              </w:rPr>
              <w:t xml:space="preserve">The panel were advised that </w:t>
            </w:r>
            <w:r w:rsidR="00FA3290">
              <w:rPr>
                <w:rFonts w:ascii="Arial" w:eastAsia="Calibri" w:hAnsi="Arial" w:cs="Arial"/>
                <w:color w:val="000000" w:themeColor="text1"/>
              </w:rPr>
              <w:t xml:space="preserve">LTHT </w:t>
            </w:r>
            <w:r w:rsidRPr="006763CC">
              <w:rPr>
                <w:rFonts w:ascii="Arial" w:eastAsia="Calibri" w:hAnsi="Arial" w:cs="Arial"/>
                <w:color w:val="000000" w:themeColor="text1"/>
              </w:rPr>
              <w:t>staff manage the outreach clinics</w:t>
            </w:r>
            <w:r w:rsidR="00FA3290">
              <w:rPr>
                <w:rFonts w:ascii="Arial" w:eastAsia="Calibri" w:hAnsi="Arial" w:cs="Arial"/>
                <w:color w:val="000000" w:themeColor="text1"/>
              </w:rPr>
              <w:t xml:space="preserve"> with all clinical supervising staff employed by the University of Leeds,</w:t>
            </w:r>
            <w:r w:rsidRPr="006763CC">
              <w:rPr>
                <w:rFonts w:ascii="Arial" w:eastAsia="Calibri" w:hAnsi="Arial" w:cs="Arial"/>
                <w:color w:val="000000" w:themeColor="text1"/>
              </w:rPr>
              <w:t xml:space="preserve"> and so they </w:t>
            </w:r>
            <w:r w:rsidR="005E4565" w:rsidRPr="006763CC">
              <w:rPr>
                <w:rFonts w:ascii="Arial" w:eastAsia="Calibri" w:hAnsi="Arial" w:cs="Arial"/>
                <w:color w:val="000000" w:themeColor="text1"/>
              </w:rPr>
              <w:t>operate under</w:t>
            </w:r>
            <w:r w:rsidRPr="006763CC">
              <w:rPr>
                <w:rFonts w:ascii="Arial" w:eastAsia="Calibri" w:hAnsi="Arial" w:cs="Arial"/>
                <w:color w:val="000000" w:themeColor="text1"/>
              </w:rPr>
              <w:t xml:space="preserve"> the same </w:t>
            </w:r>
            <w:r w:rsidR="005E4565" w:rsidRPr="006763CC">
              <w:rPr>
                <w:rFonts w:ascii="Arial" w:eastAsia="Calibri" w:hAnsi="Arial" w:cs="Arial"/>
                <w:color w:val="000000" w:themeColor="text1"/>
              </w:rPr>
              <w:lastRenderedPageBreak/>
              <w:t xml:space="preserve">quality assurance framework </w:t>
            </w:r>
            <w:r w:rsidR="00791AEB">
              <w:rPr>
                <w:rFonts w:ascii="Arial" w:eastAsia="Calibri" w:hAnsi="Arial" w:cs="Arial"/>
                <w:color w:val="000000" w:themeColor="text1"/>
              </w:rPr>
              <w:t>as</w:t>
            </w:r>
            <w:r w:rsidR="005E4565" w:rsidRPr="006763CC">
              <w:rPr>
                <w:rFonts w:ascii="Arial" w:eastAsia="Calibri" w:hAnsi="Arial" w:cs="Arial"/>
                <w:color w:val="000000" w:themeColor="text1"/>
              </w:rPr>
              <w:t xml:space="preserve"> the School. The panel agreed that this is a positive arrangement as outreach locations are managed</w:t>
            </w:r>
            <w:r w:rsidR="00791AEB">
              <w:rPr>
                <w:rFonts w:ascii="Arial" w:eastAsia="Calibri" w:hAnsi="Arial" w:cs="Arial"/>
                <w:color w:val="000000" w:themeColor="text1"/>
              </w:rPr>
              <w:t xml:space="preserve"> according to</w:t>
            </w:r>
            <w:r w:rsidR="005E4565" w:rsidRPr="006763CC">
              <w:rPr>
                <w:rFonts w:ascii="Arial" w:eastAsia="Calibri" w:hAnsi="Arial" w:cs="Arial"/>
                <w:color w:val="000000" w:themeColor="text1"/>
              </w:rPr>
              <w:t xml:space="preserve"> University </w:t>
            </w:r>
            <w:r w:rsidR="00791AEB">
              <w:rPr>
                <w:rFonts w:ascii="Arial" w:eastAsia="Calibri" w:hAnsi="Arial" w:cs="Arial"/>
                <w:color w:val="000000" w:themeColor="text1"/>
              </w:rPr>
              <w:t xml:space="preserve">regulations </w:t>
            </w:r>
            <w:r w:rsidR="005E4565" w:rsidRPr="006763CC">
              <w:rPr>
                <w:rFonts w:ascii="Arial" w:eastAsia="Calibri" w:hAnsi="Arial" w:cs="Arial"/>
                <w:color w:val="000000" w:themeColor="text1"/>
              </w:rPr>
              <w:t>and any changes can be communicat</w:t>
            </w:r>
            <w:r w:rsidR="00791AEB">
              <w:rPr>
                <w:rFonts w:ascii="Arial" w:eastAsia="Calibri" w:hAnsi="Arial" w:cs="Arial"/>
                <w:color w:val="000000" w:themeColor="text1"/>
              </w:rPr>
              <w:t>ed</w:t>
            </w:r>
            <w:r w:rsidR="005E4565" w:rsidRPr="006763CC">
              <w:rPr>
                <w:rFonts w:ascii="Arial" w:eastAsia="Calibri" w:hAnsi="Arial" w:cs="Arial"/>
                <w:color w:val="000000" w:themeColor="text1"/>
              </w:rPr>
              <w:t xml:space="preserve"> and managed quickly and efficiently, should the need arise. As previously mentioned</w:t>
            </w:r>
            <w:r w:rsidR="004B3860">
              <w:rPr>
                <w:rFonts w:ascii="Arial" w:eastAsia="Calibri" w:hAnsi="Arial" w:cs="Arial"/>
                <w:color w:val="000000" w:themeColor="text1"/>
              </w:rPr>
              <w:t xml:space="preserve"> under Requirement 11</w:t>
            </w:r>
            <w:r w:rsidR="005E4565" w:rsidRPr="006763CC">
              <w:rPr>
                <w:rFonts w:ascii="Arial" w:eastAsia="Calibri" w:hAnsi="Arial" w:cs="Arial"/>
                <w:color w:val="000000" w:themeColor="text1"/>
              </w:rPr>
              <w:t xml:space="preserve">, </w:t>
            </w:r>
            <w:r w:rsidR="00791AEB">
              <w:rPr>
                <w:rFonts w:ascii="Arial" w:eastAsia="Calibri" w:hAnsi="Arial" w:cs="Arial"/>
                <w:color w:val="000000" w:themeColor="text1"/>
              </w:rPr>
              <w:t xml:space="preserve">both patient and student </w:t>
            </w:r>
            <w:r w:rsidR="005E4565" w:rsidRPr="006763CC">
              <w:rPr>
                <w:rFonts w:ascii="Arial" w:eastAsia="Calibri" w:hAnsi="Arial" w:cs="Arial"/>
                <w:color w:val="000000" w:themeColor="text1"/>
              </w:rPr>
              <w:t>feedback is collected</w:t>
            </w:r>
            <w:r w:rsidR="00791AEB">
              <w:rPr>
                <w:rFonts w:ascii="Arial" w:eastAsia="Calibri" w:hAnsi="Arial" w:cs="Arial"/>
                <w:color w:val="000000" w:themeColor="text1"/>
              </w:rPr>
              <w:t>,</w:t>
            </w:r>
            <w:r w:rsidR="005E4565" w:rsidRPr="006763CC">
              <w:rPr>
                <w:rFonts w:ascii="Arial" w:eastAsia="Calibri" w:hAnsi="Arial" w:cs="Arial"/>
                <w:color w:val="000000" w:themeColor="text1"/>
              </w:rPr>
              <w:t xml:space="preserve"> however</w:t>
            </w:r>
            <w:r w:rsidR="00791AEB">
              <w:rPr>
                <w:rFonts w:ascii="Arial" w:eastAsia="Calibri" w:hAnsi="Arial" w:cs="Arial"/>
                <w:color w:val="000000" w:themeColor="text1"/>
              </w:rPr>
              <w:t>,</w:t>
            </w:r>
            <w:r w:rsidR="005E4565" w:rsidRPr="006763CC">
              <w:rPr>
                <w:rFonts w:ascii="Arial" w:eastAsia="Calibri" w:hAnsi="Arial" w:cs="Arial"/>
                <w:color w:val="000000" w:themeColor="text1"/>
              </w:rPr>
              <w:t xml:space="preserve"> the panel encourages the School to ensure that this does not become a </w:t>
            </w:r>
            <w:r w:rsidR="00791AEB">
              <w:rPr>
                <w:rFonts w:ascii="Arial" w:eastAsia="Calibri" w:hAnsi="Arial" w:cs="Arial"/>
                <w:color w:val="000000" w:themeColor="text1"/>
              </w:rPr>
              <w:t>‘</w:t>
            </w:r>
            <w:r w:rsidR="005E4565" w:rsidRPr="006763CC">
              <w:rPr>
                <w:rFonts w:ascii="Arial" w:eastAsia="Calibri" w:hAnsi="Arial" w:cs="Arial"/>
                <w:color w:val="000000" w:themeColor="text1"/>
              </w:rPr>
              <w:t>tick-box</w:t>
            </w:r>
            <w:r w:rsidR="00791AEB">
              <w:rPr>
                <w:rFonts w:ascii="Arial" w:eastAsia="Calibri" w:hAnsi="Arial" w:cs="Arial"/>
                <w:color w:val="000000" w:themeColor="text1"/>
              </w:rPr>
              <w:t>’</w:t>
            </w:r>
            <w:r w:rsidR="005E4565" w:rsidRPr="006763CC">
              <w:rPr>
                <w:rFonts w:ascii="Arial" w:eastAsia="Calibri" w:hAnsi="Arial" w:cs="Arial"/>
                <w:color w:val="000000" w:themeColor="text1"/>
              </w:rPr>
              <w:t xml:space="preserve"> exercise. </w:t>
            </w:r>
            <w:r w:rsidR="00791AEB">
              <w:rPr>
                <w:rFonts w:ascii="Arial" w:eastAsia="Calibri" w:hAnsi="Arial" w:cs="Arial"/>
                <w:color w:val="000000" w:themeColor="text1"/>
              </w:rPr>
              <w:t>Such</w:t>
            </w:r>
            <w:r w:rsidR="005E4565" w:rsidRPr="006763CC">
              <w:rPr>
                <w:rFonts w:ascii="Arial" w:eastAsia="Calibri" w:hAnsi="Arial" w:cs="Arial"/>
                <w:color w:val="000000" w:themeColor="text1"/>
              </w:rPr>
              <w:t xml:space="preserve"> feedback can be crucial and should be processed with actions raised accordingly. </w:t>
            </w:r>
          </w:p>
          <w:p w14:paraId="34A21323" w14:textId="780DD7E2" w:rsidR="005E4565" w:rsidRPr="00E46450" w:rsidRDefault="005E4565" w:rsidP="00502656">
            <w:pPr>
              <w:tabs>
                <w:tab w:val="left" w:pos="9214"/>
              </w:tabs>
              <w:ind w:right="34"/>
              <w:rPr>
                <w:rFonts w:ascii="Arial" w:eastAsia="Calibri" w:hAnsi="Arial" w:cs="Arial"/>
                <w:color w:val="000000" w:themeColor="text1"/>
              </w:rPr>
            </w:pPr>
          </w:p>
        </w:tc>
      </w:tr>
      <w:tr w:rsidR="00A82682" w:rsidRPr="00E50412" w14:paraId="7FF58E13" w14:textId="77777777" w:rsidTr="00D6743C">
        <w:trPr>
          <w:trHeight w:val="270"/>
        </w:trPr>
        <w:tc>
          <w:tcPr>
            <w:tcW w:w="9464" w:type="dxa"/>
            <w:gridSpan w:val="10"/>
          </w:tcPr>
          <w:p w14:paraId="4603197C" w14:textId="77777777" w:rsidR="00A82682" w:rsidRPr="007D1E4E" w:rsidRDefault="00A82682" w:rsidP="00D472BB">
            <w:pPr>
              <w:tabs>
                <w:tab w:val="left" w:pos="720"/>
              </w:tabs>
              <w:ind w:right="1796"/>
              <w:rPr>
                <w:rFonts w:ascii="Arial" w:eastAsia="Calibri" w:hAnsi="Arial" w:cs="Arial"/>
                <w:b/>
                <w:color w:val="000000" w:themeColor="text1"/>
              </w:rPr>
            </w:pPr>
            <w:r w:rsidRPr="007D1E4E">
              <w:rPr>
                <w:rFonts w:ascii="Arial" w:eastAsia="Calibri" w:hAnsi="Arial" w:cs="Arial"/>
                <w:b/>
                <w:color w:val="000000" w:themeColor="text1"/>
              </w:rPr>
              <w:lastRenderedPageBreak/>
              <w:t>Actions</w:t>
            </w:r>
          </w:p>
        </w:tc>
      </w:tr>
      <w:tr w:rsidR="00D472BB" w:rsidRPr="00E50412" w14:paraId="77B48E22" w14:textId="77777777" w:rsidTr="003C0D1F">
        <w:trPr>
          <w:trHeight w:val="270"/>
        </w:trPr>
        <w:tc>
          <w:tcPr>
            <w:tcW w:w="1053" w:type="dxa"/>
            <w:gridSpan w:val="2"/>
          </w:tcPr>
          <w:p w14:paraId="0A585B8D" w14:textId="77777777" w:rsidR="00D472BB" w:rsidRPr="007D1E4E" w:rsidRDefault="00D472BB" w:rsidP="00DF1FA2">
            <w:pPr>
              <w:tabs>
                <w:tab w:val="left" w:pos="0"/>
                <w:tab w:val="left" w:pos="426"/>
                <w:tab w:val="left" w:pos="567"/>
              </w:tabs>
              <w:ind w:right="543"/>
              <w:rPr>
                <w:rFonts w:ascii="Arial" w:eastAsia="Calibri" w:hAnsi="Arial" w:cs="Arial"/>
                <w:b/>
                <w:color w:val="000000" w:themeColor="text1"/>
              </w:rPr>
            </w:pPr>
            <w:r w:rsidRPr="007D1E4E">
              <w:rPr>
                <w:rFonts w:ascii="Arial" w:eastAsia="Calibri" w:hAnsi="Arial" w:cs="Arial"/>
                <w:b/>
                <w:color w:val="000000" w:themeColor="text1"/>
              </w:rPr>
              <w:t>No</w:t>
            </w:r>
          </w:p>
        </w:tc>
        <w:tc>
          <w:tcPr>
            <w:tcW w:w="6498" w:type="dxa"/>
            <w:gridSpan w:val="2"/>
          </w:tcPr>
          <w:p w14:paraId="7ABCF262" w14:textId="77777777" w:rsidR="00D472BB" w:rsidRPr="00E50412" w:rsidRDefault="00D472BB" w:rsidP="003F28B6">
            <w:pPr>
              <w:tabs>
                <w:tab w:val="left" w:pos="0"/>
              </w:tabs>
              <w:ind w:left="357" w:right="1796"/>
              <w:rPr>
                <w:rFonts w:ascii="Arial" w:eastAsia="Calibri" w:hAnsi="Arial" w:cs="Arial"/>
                <w:b/>
                <w:color w:val="000000" w:themeColor="text1"/>
              </w:rPr>
            </w:pPr>
            <w:r w:rsidRPr="00E50412">
              <w:rPr>
                <w:rFonts w:ascii="Arial" w:eastAsia="Calibri" w:hAnsi="Arial" w:cs="Arial"/>
                <w:b/>
                <w:color w:val="000000" w:themeColor="text1"/>
              </w:rPr>
              <w:t>Action</w:t>
            </w:r>
            <w:r w:rsidR="003F28B6">
              <w:rPr>
                <w:rFonts w:ascii="Arial" w:eastAsia="Calibri" w:hAnsi="Arial" w:cs="Arial"/>
                <w:b/>
                <w:color w:val="000000" w:themeColor="text1"/>
              </w:rPr>
              <w:t>s for the Provider</w:t>
            </w:r>
            <w:r w:rsidRPr="00E50412">
              <w:rPr>
                <w:rFonts w:ascii="Arial" w:eastAsia="Calibri" w:hAnsi="Arial" w:cs="Arial"/>
                <w:b/>
                <w:color w:val="000000" w:themeColor="text1"/>
              </w:rPr>
              <w:t xml:space="preserve"> </w:t>
            </w:r>
          </w:p>
        </w:tc>
        <w:tc>
          <w:tcPr>
            <w:tcW w:w="1913" w:type="dxa"/>
            <w:gridSpan w:val="6"/>
          </w:tcPr>
          <w:p w14:paraId="3DAB825A" w14:textId="77777777" w:rsidR="00D472BB" w:rsidRPr="00E50412" w:rsidRDefault="009A3315" w:rsidP="00DF1FA2">
            <w:pPr>
              <w:tabs>
                <w:tab w:val="left" w:pos="0"/>
                <w:tab w:val="left" w:pos="2551"/>
              </w:tabs>
              <w:ind w:left="357" w:right="176"/>
              <w:rPr>
                <w:rFonts w:ascii="Arial" w:eastAsia="Calibri" w:hAnsi="Arial" w:cs="Arial"/>
                <w:b/>
                <w:color w:val="000000" w:themeColor="text1"/>
              </w:rPr>
            </w:pPr>
            <w:r w:rsidRPr="00E50412">
              <w:rPr>
                <w:rFonts w:ascii="Arial" w:eastAsia="Calibri" w:hAnsi="Arial" w:cs="Arial"/>
                <w:b/>
                <w:color w:val="000000" w:themeColor="text1"/>
              </w:rPr>
              <w:t>Due date</w:t>
            </w:r>
          </w:p>
        </w:tc>
      </w:tr>
      <w:tr w:rsidR="00A8156C" w:rsidRPr="00E50412" w14:paraId="36F75585" w14:textId="77777777" w:rsidTr="003C0D1F">
        <w:trPr>
          <w:trHeight w:val="270"/>
        </w:trPr>
        <w:tc>
          <w:tcPr>
            <w:tcW w:w="1053" w:type="dxa"/>
            <w:gridSpan w:val="2"/>
          </w:tcPr>
          <w:p w14:paraId="64BDAD94" w14:textId="326C2AD7" w:rsidR="00A8156C" w:rsidRDefault="00156386" w:rsidP="00563006">
            <w:pPr>
              <w:tabs>
                <w:tab w:val="left" w:pos="0"/>
                <w:tab w:val="left" w:pos="426"/>
                <w:tab w:val="left" w:pos="567"/>
              </w:tabs>
              <w:ind w:right="-144"/>
              <w:rPr>
                <w:rFonts w:ascii="Arial" w:eastAsia="Calibri" w:hAnsi="Arial" w:cs="Arial"/>
                <w:color w:val="000000" w:themeColor="text1"/>
              </w:rPr>
            </w:pPr>
            <w:bookmarkStart w:id="2" w:name="_Hlk515024765"/>
            <w:r>
              <w:rPr>
                <w:rFonts w:ascii="Arial" w:eastAsia="Calibri" w:hAnsi="Arial" w:cs="Arial"/>
                <w:color w:val="000000" w:themeColor="text1"/>
              </w:rPr>
              <w:t>11</w:t>
            </w:r>
          </w:p>
        </w:tc>
        <w:tc>
          <w:tcPr>
            <w:tcW w:w="6498" w:type="dxa"/>
            <w:gridSpan w:val="2"/>
          </w:tcPr>
          <w:p w14:paraId="5BB8F116" w14:textId="467A6A6E" w:rsidR="0059272E" w:rsidRDefault="00156386" w:rsidP="008F15C8">
            <w:pPr>
              <w:tabs>
                <w:tab w:val="left" w:pos="0"/>
                <w:tab w:val="left" w:pos="6348"/>
              </w:tabs>
              <w:rPr>
                <w:rFonts w:ascii="Arial" w:eastAsia="Calibri" w:hAnsi="Arial" w:cs="Arial"/>
                <w:color w:val="000000" w:themeColor="text1"/>
              </w:rPr>
            </w:pPr>
            <w:r>
              <w:rPr>
                <w:rFonts w:ascii="Arial" w:eastAsia="Calibri" w:hAnsi="Arial" w:cs="Arial"/>
                <w:color w:val="000000" w:themeColor="text1"/>
              </w:rPr>
              <w:t>The provider must ensure that workbooks are signed off as the student progresses and not in blocks. This is to ensure that issues are identified in good time for remediation to be completed.</w:t>
            </w:r>
          </w:p>
        </w:tc>
        <w:tc>
          <w:tcPr>
            <w:tcW w:w="1913" w:type="dxa"/>
            <w:gridSpan w:val="6"/>
          </w:tcPr>
          <w:p w14:paraId="6105CF87" w14:textId="4347C902" w:rsidR="00A8156C" w:rsidRPr="00522D43" w:rsidRDefault="00843BE7" w:rsidP="00522D43">
            <w:pPr>
              <w:tabs>
                <w:tab w:val="left" w:pos="0"/>
                <w:tab w:val="left" w:pos="2551"/>
              </w:tabs>
              <w:ind w:right="176"/>
              <w:rPr>
                <w:rFonts w:ascii="Arial" w:eastAsia="Calibri" w:hAnsi="Arial" w:cs="Arial"/>
                <w:color w:val="000000" w:themeColor="text1"/>
              </w:rPr>
            </w:pPr>
            <w:r w:rsidRPr="00527042">
              <w:rPr>
                <w:rFonts w:ascii="Arial" w:eastAsia="Calibri" w:hAnsi="Arial" w:cs="Arial"/>
                <w:color w:val="000000" w:themeColor="text1"/>
              </w:rPr>
              <w:t>Update required in 201</w:t>
            </w:r>
            <w:r>
              <w:rPr>
                <w:rFonts w:ascii="Arial" w:eastAsia="Calibri" w:hAnsi="Arial" w:cs="Arial"/>
                <w:color w:val="000000" w:themeColor="text1"/>
              </w:rPr>
              <w:t>9</w:t>
            </w:r>
            <w:r w:rsidRPr="00527042">
              <w:rPr>
                <w:rFonts w:ascii="Arial" w:eastAsia="Calibri" w:hAnsi="Arial" w:cs="Arial"/>
                <w:color w:val="000000" w:themeColor="text1"/>
              </w:rPr>
              <w:t xml:space="preserve"> Annual Monitoring</w:t>
            </w:r>
          </w:p>
        </w:tc>
      </w:tr>
      <w:tr w:rsidR="00563006" w:rsidRPr="00E50412" w14:paraId="51BB0983" w14:textId="77777777" w:rsidTr="003C0D1F">
        <w:trPr>
          <w:trHeight w:val="270"/>
        </w:trPr>
        <w:tc>
          <w:tcPr>
            <w:tcW w:w="1053" w:type="dxa"/>
            <w:gridSpan w:val="2"/>
          </w:tcPr>
          <w:p w14:paraId="4998A33C" w14:textId="4DA128D4" w:rsidR="00563006" w:rsidRPr="00E50412" w:rsidRDefault="00156386" w:rsidP="00563006">
            <w:pPr>
              <w:tabs>
                <w:tab w:val="left" w:pos="0"/>
                <w:tab w:val="left" w:pos="426"/>
                <w:tab w:val="left" w:pos="567"/>
              </w:tabs>
              <w:ind w:right="-144"/>
              <w:rPr>
                <w:rFonts w:ascii="Arial" w:eastAsia="Calibri" w:hAnsi="Arial" w:cs="Arial"/>
                <w:color w:val="000000" w:themeColor="text1"/>
              </w:rPr>
            </w:pPr>
            <w:r>
              <w:rPr>
                <w:rFonts w:ascii="Arial" w:eastAsia="Calibri" w:hAnsi="Arial" w:cs="Arial"/>
                <w:color w:val="000000" w:themeColor="text1"/>
              </w:rPr>
              <w:t>11</w:t>
            </w:r>
          </w:p>
        </w:tc>
        <w:tc>
          <w:tcPr>
            <w:tcW w:w="6498" w:type="dxa"/>
            <w:gridSpan w:val="2"/>
          </w:tcPr>
          <w:p w14:paraId="7FBB1F6B" w14:textId="10D7C483" w:rsidR="0059272E" w:rsidRPr="007F632D" w:rsidRDefault="00156386" w:rsidP="008F15C8">
            <w:pPr>
              <w:tabs>
                <w:tab w:val="left" w:pos="0"/>
                <w:tab w:val="left" w:pos="6348"/>
              </w:tabs>
              <w:rPr>
                <w:rFonts w:ascii="Arial" w:eastAsia="Calibri" w:hAnsi="Arial" w:cs="Arial"/>
                <w:color w:val="000000" w:themeColor="text1"/>
              </w:rPr>
            </w:pPr>
            <w:r>
              <w:rPr>
                <w:rFonts w:ascii="Arial" w:eastAsia="Calibri" w:hAnsi="Arial" w:cs="Arial"/>
                <w:color w:val="000000" w:themeColor="text1"/>
              </w:rPr>
              <w:t xml:space="preserve">The provider must ensure that patient feedback is utilised efficiently and to inform programme development. </w:t>
            </w:r>
          </w:p>
        </w:tc>
        <w:tc>
          <w:tcPr>
            <w:tcW w:w="1913" w:type="dxa"/>
            <w:gridSpan w:val="6"/>
          </w:tcPr>
          <w:p w14:paraId="48B137EB" w14:textId="33F7330F" w:rsidR="00563006" w:rsidRPr="00522D43" w:rsidRDefault="00843BE7" w:rsidP="00522D43">
            <w:pPr>
              <w:tabs>
                <w:tab w:val="left" w:pos="0"/>
                <w:tab w:val="left" w:pos="2551"/>
              </w:tabs>
              <w:ind w:right="176"/>
              <w:rPr>
                <w:rFonts w:ascii="Arial" w:eastAsia="Calibri" w:hAnsi="Arial" w:cs="Arial"/>
                <w:color w:val="000000" w:themeColor="text1"/>
              </w:rPr>
            </w:pPr>
            <w:r w:rsidRPr="00527042">
              <w:rPr>
                <w:rFonts w:ascii="Arial" w:eastAsia="Calibri" w:hAnsi="Arial" w:cs="Arial"/>
                <w:color w:val="000000" w:themeColor="text1"/>
              </w:rPr>
              <w:t>Update required in 201</w:t>
            </w:r>
            <w:r>
              <w:rPr>
                <w:rFonts w:ascii="Arial" w:eastAsia="Calibri" w:hAnsi="Arial" w:cs="Arial"/>
                <w:color w:val="000000" w:themeColor="text1"/>
              </w:rPr>
              <w:t>9</w:t>
            </w:r>
            <w:r w:rsidRPr="00527042">
              <w:rPr>
                <w:rFonts w:ascii="Arial" w:eastAsia="Calibri" w:hAnsi="Arial" w:cs="Arial"/>
                <w:color w:val="000000" w:themeColor="text1"/>
              </w:rPr>
              <w:t xml:space="preserve"> Annual Monitoring</w:t>
            </w:r>
          </w:p>
        </w:tc>
      </w:tr>
      <w:bookmarkEnd w:id="2"/>
    </w:tbl>
    <w:p w14:paraId="4F9C9A01" w14:textId="77777777" w:rsidR="00DA46A2" w:rsidRDefault="00DA46A2" w:rsidP="003723A0">
      <w:pPr>
        <w:spacing w:after="0" w:line="240" w:lineRule="auto"/>
        <w:rPr>
          <w:rFonts w:ascii="Arial" w:hAnsi="Arial" w:cs="Arial"/>
        </w:rPr>
      </w:pPr>
    </w:p>
    <w:p w14:paraId="45CCEAA3" w14:textId="77777777" w:rsidR="00563006" w:rsidRPr="00E50412" w:rsidRDefault="00DA46A2" w:rsidP="00A335C0">
      <w:pPr>
        <w:rPr>
          <w:rFonts w:ascii="Arial" w:hAnsi="Arial" w:cs="Arial"/>
        </w:rPr>
      </w:pPr>
      <w:r>
        <w:rPr>
          <w:rFonts w:ascii="Arial" w:hAnsi="Arial" w:cs="Arial"/>
        </w:rPr>
        <w:br w:type="page"/>
      </w:r>
    </w:p>
    <w:tbl>
      <w:tblPr>
        <w:tblStyle w:val="TableGrid"/>
        <w:tblW w:w="9464" w:type="dxa"/>
        <w:tblLook w:val="04A0" w:firstRow="1" w:lastRow="0" w:firstColumn="1" w:lastColumn="0" w:noHBand="0" w:noVBand="1"/>
      </w:tblPr>
      <w:tblGrid>
        <w:gridCol w:w="1053"/>
        <w:gridCol w:w="5983"/>
        <w:gridCol w:w="514"/>
        <w:gridCol w:w="196"/>
        <w:gridCol w:w="828"/>
        <w:gridCol w:w="890"/>
      </w:tblGrid>
      <w:tr w:rsidR="00DF1FA2" w:rsidRPr="00E50412" w14:paraId="5297EE92" w14:textId="77777777" w:rsidTr="009D369E">
        <w:tc>
          <w:tcPr>
            <w:tcW w:w="9464" w:type="dxa"/>
            <w:gridSpan w:val="6"/>
            <w:shd w:val="clear" w:color="auto" w:fill="365F91" w:themeFill="accent1" w:themeFillShade="BF"/>
          </w:tcPr>
          <w:p w14:paraId="61524AA0" w14:textId="77777777" w:rsidR="00DF1FA2" w:rsidRPr="00E50412" w:rsidRDefault="00DF1FA2" w:rsidP="009D369E">
            <w:pPr>
              <w:rPr>
                <w:rFonts w:ascii="Arial" w:hAnsi="Arial" w:cs="Arial"/>
                <w:b/>
                <w:color w:val="FFFFFF" w:themeColor="background1"/>
              </w:rPr>
            </w:pPr>
            <w:r w:rsidRPr="00E50412">
              <w:rPr>
                <w:rFonts w:ascii="Arial" w:hAnsi="Arial" w:cs="Arial"/>
                <w:b/>
                <w:color w:val="FFFFFF" w:themeColor="background1"/>
              </w:rPr>
              <w:lastRenderedPageBreak/>
              <w:t>Standard 3–  Student assessment</w:t>
            </w:r>
          </w:p>
          <w:p w14:paraId="2D05CD0B" w14:textId="77777777" w:rsidR="00DF1FA2" w:rsidRPr="00E50412" w:rsidRDefault="009D369E" w:rsidP="009D369E">
            <w:pPr>
              <w:rPr>
                <w:rFonts w:ascii="Arial" w:hAnsi="Arial" w:cs="Arial"/>
                <w:b/>
                <w:color w:val="FFFFFF" w:themeColor="background1"/>
              </w:rPr>
            </w:pPr>
            <w:r w:rsidRPr="00E50412">
              <w:rPr>
                <w:rFonts w:ascii="Arial" w:eastAsia="Calibri" w:hAnsi="Arial" w:cs="Arial"/>
                <w:b/>
                <w:color w:val="FFFFFF" w:themeColor="background1"/>
              </w:rPr>
              <w:t>Assessment must be reliable and valid. The choice of assessment method must be appropriate to demonstrate achievement of the GDC learning outcomes. Assessors must be fit to perform the assessment task</w:t>
            </w:r>
            <w:r w:rsidR="00723CAB">
              <w:rPr>
                <w:rFonts w:ascii="Arial" w:eastAsia="Calibri" w:hAnsi="Arial" w:cs="Arial"/>
                <w:b/>
                <w:color w:val="FFFFFF" w:themeColor="background1"/>
              </w:rPr>
              <w:t>.</w:t>
            </w:r>
          </w:p>
        </w:tc>
      </w:tr>
      <w:tr w:rsidR="00DF1FA2" w:rsidRPr="00E50412" w14:paraId="2784ACF1" w14:textId="77777777" w:rsidTr="00FC39E8">
        <w:tc>
          <w:tcPr>
            <w:tcW w:w="7036" w:type="dxa"/>
            <w:gridSpan w:val="2"/>
          </w:tcPr>
          <w:p w14:paraId="29A82D22" w14:textId="77777777" w:rsidR="00DF1FA2" w:rsidRPr="007D1E4E" w:rsidRDefault="00DF1FA2" w:rsidP="009D369E">
            <w:pPr>
              <w:rPr>
                <w:rFonts w:ascii="Arial" w:hAnsi="Arial" w:cs="Arial"/>
                <w:b/>
              </w:rPr>
            </w:pPr>
            <w:r w:rsidRPr="007D1E4E">
              <w:rPr>
                <w:rFonts w:ascii="Arial" w:hAnsi="Arial" w:cs="Arial"/>
                <w:b/>
              </w:rPr>
              <w:t>Requirements</w:t>
            </w:r>
          </w:p>
        </w:tc>
        <w:tc>
          <w:tcPr>
            <w:tcW w:w="710" w:type="dxa"/>
            <w:gridSpan w:val="2"/>
          </w:tcPr>
          <w:p w14:paraId="33D83FE1" w14:textId="77777777" w:rsidR="00DF1FA2" w:rsidRPr="00E50412" w:rsidRDefault="00DF1FA2" w:rsidP="009D369E">
            <w:pPr>
              <w:rPr>
                <w:rFonts w:ascii="Arial" w:hAnsi="Arial" w:cs="Arial"/>
                <w:b/>
              </w:rPr>
            </w:pPr>
            <w:r w:rsidRPr="00E50412">
              <w:rPr>
                <w:rFonts w:ascii="Arial" w:hAnsi="Arial" w:cs="Arial"/>
                <w:b/>
              </w:rPr>
              <w:t>Met</w:t>
            </w:r>
          </w:p>
        </w:tc>
        <w:tc>
          <w:tcPr>
            <w:tcW w:w="828" w:type="dxa"/>
          </w:tcPr>
          <w:p w14:paraId="0A175C01" w14:textId="77777777" w:rsidR="00DF1FA2" w:rsidRPr="00E50412" w:rsidRDefault="00986C8E" w:rsidP="009D369E">
            <w:pPr>
              <w:rPr>
                <w:rFonts w:ascii="Arial" w:hAnsi="Arial" w:cs="Arial"/>
                <w:b/>
              </w:rPr>
            </w:pPr>
            <w:r w:rsidRPr="00E50412">
              <w:rPr>
                <w:rFonts w:ascii="Arial" w:hAnsi="Arial" w:cs="Arial"/>
                <w:b/>
              </w:rPr>
              <w:t>Part</w:t>
            </w:r>
            <w:r w:rsidR="00650738">
              <w:rPr>
                <w:rFonts w:ascii="Arial" w:hAnsi="Arial" w:cs="Arial"/>
                <w:b/>
              </w:rPr>
              <w:t>ly</w:t>
            </w:r>
            <w:r w:rsidR="00DF1FA2" w:rsidRPr="00E50412">
              <w:rPr>
                <w:rFonts w:ascii="Arial" w:hAnsi="Arial" w:cs="Arial"/>
                <w:b/>
              </w:rPr>
              <w:t xml:space="preserve"> met</w:t>
            </w:r>
          </w:p>
        </w:tc>
        <w:tc>
          <w:tcPr>
            <w:tcW w:w="890" w:type="dxa"/>
          </w:tcPr>
          <w:p w14:paraId="3D314DDB" w14:textId="77777777" w:rsidR="00DF1FA2" w:rsidRPr="00E50412" w:rsidRDefault="00DF1FA2" w:rsidP="009D369E">
            <w:pPr>
              <w:rPr>
                <w:rFonts w:ascii="Arial" w:hAnsi="Arial" w:cs="Arial"/>
                <w:b/>
              </w:rPr>
            </w:pPr>
            <w:r w:rsidRPr="00E50412">
              <w:rPr>
                <w:rFonts w:ascii="Arial" w:hAnsi="Arial" w:cs="Arial"/>
                <w:b/>
              </w:rPr>
              <w:t>Not met</w:t>
            </w:r>
          </w:p>
        </w:tc>
      </w:tr>
      <w:tr w:rsidR="00DF1FA2" w:rsidRPr="00E50412" w14:paraId="192B085E" w14:textId="77777777" w:rsidTr="009D369E">
        <w:tc>
          <w:tcPr>
            <w:tcW w:w="9464" w:type="dxa"/>
            <w:gridSpan w:val="6"/>
          </w:tcPr>
          <w:p w14:paraId="27EB5FFC" w14:textId="77777777" w:rsidR="007428C4" w:rsidRPr="00642FAD" w:rsidRDefault="0072123E" w:rsidP="006A181E">
            <w:pPr>
              <w:pStyle w:val="ListParagraph"/>
              <w:numPr>
                <w:ilvl w:val="0"/>
                <w:numId w:val="2"/>
              </w:numPr>
              <w:tabs>
                <w:tab w:val="left" w:pos="356"/>
              </w:tabs>
              <w:ind w:right="2869"/>
              <w:rPr>
                <w:rFonts w:ascii="Arial" w:eastAsia="Calibri" w:hAnsi="Arial" w:cs="Arial"/>
                <w:color w:val="000000" w:themeColor="text1"/>
              </w:rPr>
            </w:pPr>
            <w:r>
              <w:rPr>
                <w:rFonts w:ascii="Arial" w:eastAsia="Calibri" w:hAnsi="Arial" w:cs="Arial"/>
                <w:noProof/>
                <w:color w:val="000000" w:themeColor="text1"/>
                <w:lang w:eastAsia="en-GB"/>
              </w:rPr>
              <mc:AlternateContent>
                <mc:Choice Requires="wpg">
                  <w:drawing>
                    <wp:anchor distT="0" distB="0" distL="114300" distR="114300" simplePos="0" relativeHeight="251743232" behindDoc="0" locked="0" layoutInCell="1" allowOverlap="1" wp14:anchorId="50A3852F" wp14:editId="2C392DAC">
                      <wp:simplePos x="0" y="0"/>
                      <wp:positionH relativeFrom="column">
                        <wp:posOffset>4491990</wp:posOffset>
                      </wp:positionH>
                      <wp:positionV relativeFrom="paragraph">
                        <wp:posOffset>142240</wp:posOffset>
                      </wp:positionV>
                      <wp:extent cx="1200150" cy="295275"/>
                      <wp:effectExtent l="0" t="0" r="19050" b="28575"/>
                      <wp:wrapNone/>
                      <wp:docPr id="316"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50" cy="295275"/>
                                <a:chOff x="0" y="0"/>
                                <a:chExt cx="1200150" cy="295275"/>
                              </a:xfrm>
                            </wpg:grpSpPr>
                            <wps:wsp>
                              <wps:cNvPr id="317" name="Text Box 2"/>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38423C52" w14:textId="0BA26F5F" w:rsidR="00F80735" w:rsidRDefault="00F80735" w:rsidP="009C189E"/>
                                  <w:p w14:paraId="3320D866" w14:textId="77777777" w:rsidR="00F80735" w:rsidRDefault="00F80735" w:rsidP="005D09AE"/>
                                </w:txbxContent>
                              </wps:txbx>
                              <wps:bodyPr rot="0" vert="horz" wrap="square" lIns="91440" tIns="45720" rIns="91440" bIns="45720" anchor="t" anchorCtr="0">
                                <a:noAutofit/>
                              </wps:bodyPr>
                            </wps:wsp>
                            <wps:wsp>
                              <wps:cNvPr id="318" name="Text Box 2"/>
                              <wps:cNvSpPr txBox="1">
                                <a:spLocks noChangeArrowheads="1"/>
                              </wps:cNvSpPr>
                              <wps:spPr bwMode="auto">
                                <a:xfrm>
                                  <a:off x="476250" y="0"/>
                                  <a:ext cx="295275" cy="295275"/>
                                </a:xfrm>
                                <a:prstGeom prst="rect">
                                  <a:avLst/>
                                </a:prstGeom>
                                <a:solidFill>
                                  <a:srgbClr val="FFFFFF"/>
                                </a:solidFill>
                                <a:ln w="9525">
                                  <a:solidFill>
                                    <a:srgbClr val="000000"/>
                                  </a:solidFill>
                                  <a:miter lim="800000"/>
                                  <a:headEnd/>
                                  <a:tailEnd/>
                                </a:ln>
                              </wps:spPr>
                              <wps:txbx>
                                <w:txbxContent>
                                  <w:p w14:paraId="642F23E8" w14:textId="77777777" w:rsidR="00F80735" w:rsidRDefault="00F80735" w:rsidP="00B81AAE">
                                    <w:r>
                                      <w:sym w:font="Wingdings" w:char="F0FC"/>
                                    </w:r>
                                  </w:p>
                                  <w:p w14:paraId="2ADDD596" w14:textId="6010E80F" w:rsidR="00F80735" w:rsidRDefault="00F80735" w:rsidP="00CE4291"/>
                                  <w:p w14:paraId="1B579557" w14:textId="77777777" w:rsidR="00F80735" w:rsidDel="00F247FD" w:rsidRDefault="00F80735" w:rsidP="00813B63"/>
                                  <w:p w14:paraId="0A08E6C7" w14:textId="77777777" w:rsidR="00F80735" w:rsidRDefault="00F80735" w:rsidP="00A71560"/>
                                  <w:p w14:paraId="128A0E4D" w14:textId="77777777" w:rsidR="00F80735" w:rsidRDefault="00F80735" w:rsidP="005D09AE"/>
                                </w:txbxContent>
                              </wps:txbx>
                              <wps:bodyPr rot="0" vert="horz" wrap="square" lIns="91440" tIns="45720" rIns="91440" bIns="45720" anchor="t" anchorCtr="0">
                                <a:noAutofit/>
                              </wps:bodyPr>
                            </wps:wsp>
                            <wps:wsp>
                              <wps:cNvPr id="319" name="Text Box 2"/>
                              <wps:cNvSpPr txBox="1">
                                <a:spLocks noChangeArrowheads="1"/>
                              </wps:cNvSpPr>
                              <wps:spPr bwMode="auto">
                                <a:xfrm>
                                  <a:off x="904875" y="0"/>
                                  <a:ext cx="295275" cy="295275"/>
                                </a:xfrm>
                                <a:prstGeom prst="rect">
                                  <a:avLst/>
                                </a:prstGeom>
                                <a:solidFill>
                                  <a:srgbClr val="FFFFFF"/>
                                </a:solidFill>
                                <a:ln w="9525">
                                  <a:solidFill>
                                    <a:srgbClr val="000000"/>
                                  </a:solidFill>
                                  <a:miter lim="800000"/>
                                  <a:headEnd/>
                                  <a:tailEnd/>
                                </a:ln>
                              </wps:spPr>
                              <wps:txbx>
                                <w:txbxContent>
                                  <w:p w14:paraId="1DBCBFE0" w14:textId="5A81D92D" w:rsidR="00F80735" w:rsidRDefault="00F80735" w:rsidP="009C189E"/>
                                  <w:p w14:paraId="7BBD5187" w14:textId="77777777" w:rsidR="00F80735" w:rsidRDefault="00F80735" w:rsidP="005D09AE"/>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50A3852F" id="Group 316" o:spid="_x0000_s1072" style="position:absolute;left:0;text-align:left;margin-left:353.7pt;margin-top:11.2pt;width:94.5pt;height:23.25pt;z-index:251743232"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4zEvAIAACILAAAOAAAAZHJzL2Uyb0RvYy54bWzsVm1v2yAQ/j5p/wHxfXXsJU1i1am6vmlS&#10;t1Vq9wMIxjYaBgYkdvfrd0DqRMne1El7keoPiOPg/Nxz58ecnPatQGtmLFeywOnRCCMmqSq5rAv8&#10;8f7q1Qwj64gsiVCSFfiBWXy6ePnipNM5y1SjRMkMgiDS5p0ucOOczpPE0oa1xB4pzSQ4K2Va4sA0&#10;dVIa0kH0ViTZaHScdMqU2ijKrIXVi+jEixC/qhh1H6rKModEgQGbC6MJ49KPyeKE5LUhuuF0A4M8&#10;AUVLuISXDqEuiCNoZfhBqJZTo6yq3BFVbaKqilMWcoBs0tFeNtdGrXTIpc67Wg80AbV7PD05LH2/&#10;vjWIlwV+nR5jJEkLRQrvRX4B6Ol0ncOua6Pv9K2JOcL0RtFPFtzJvt/b9XZzX5nWH4JUUR94fxh4&#10;Z71DFBZTqGQ6gfJQ8GXzSTadxMLQBqp3cIw2lz8+mJA8vjaAG8B0GnrMbmm0v0fjXUM0C9WxnqCB&#10;xukjjfc+vzeqR1nkMWzzJCLXwzLkHVrGRi6RVOcNkTU7M0Z1DSMl4Ev9SchiOOrrYXPrgyy7d6qE&#10;apGVUyHQr1C9YXeP6YEwkmtj3TVTLfKTAhv4gkJwsr6xzoPZbvFltUrw8ooLEQxTL8+FQWsCX9tV&#10;eAL+vW1Coq7AUOZJzP+7IUbh+VaIljuQDcHbAs+GTST3rF3KEmCS3BEu4hwgC7mh0TMXOXT9so+N&#10;v2lzmy9V+QDEGhVlAmQNJo0yXzDqQCIKbD+viGEYibcSijNPx2OvKcEYT6YZGGbXs9z1EEkhVIEd&#10;RnF67oIOeaxSnUERKx4I9gWOSDaYoWcj5D/QvCDXUQP+cvOOp8eZV4RDsXju4MMOnj4KzHMHp/N/&#10;pIPno/EM/mPPHRz0+GcaPPsfOjhcJ+AiFv6Cm0ujv+nt2kGzt1fbxVcAAAD//wMAUEsDBBQABgAI&#10;AAAAIQBXOuHw4AAAAAkBAAAPAAAAZHJzL2Rvd25yZXYueG1sTI/BboMwDIbvk/YOkSfttgbYRikl&#10;VFW17VRVWjtp6i0FF1CJg0gK9O3nnbaTbfnT78/ZajKtGLB3jSUF4SwAgVTYsqFKwdfh/SkB4bym&#10;UreWUMENHazy+7tMp6Ud6ROHva8Eh5BLtYLa+y6V0hU1Gu1mtkPi3dn2Rnse+0qWvR453LQyCoJY&#10;Gt0QX6h1h5sai8v+ahR8jHpcP4dvw/Zy3tyOh9fd9zZEpR4fpvUShMfJ/8Hwq8/qkLPTyV6pdKJV&#10;MA/mL4wqiCKuDCSLmJuTgjhZgMwz+f+D/AcAAP//AwBQSwECLQAUAAYACAAAACEAtoM4kv4AAADh&#10;AQAAEwAAAAAAAAAAAAAAAAAAAAAAW0NvbnRlbnRfVHlwZXNdLnhtbFBLAQItABQABgAIAAAAIQA4&#10;/SH/1gAAAJQBAAALAAAAAAAAAAAAAAAAAC8BAABfcmVscy8ucmVsc1BLAQItABQABgAIAAAAIQBY&#10;64zEvAIAACILAAAOAAAAAAAAAAAAAAAAAC4CAABkcnMvZTJvRG9jLnhtbFBLAQItABQABgAIAAAA&#10;IQBXOuHw4AAAAAkBAAAPAAAAAAAAAAAAAAAAABYFAABkcnMvZG93bnJldi54bWxQSwUGAAAAAAQA&#10;BADzAAAAIwYAAAAA&#10;">
                      <v:shape id="_x0000_s1073"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FxuxQAAANwAAAAPAAAAZHJzL2Rvd25yZXYueG1sRI9bawIx&#10;FITfC/0P4RT6UjRrFS+rUaTQYt+8oa+HzXF3cXOyJum6/ntTEHwcZuYbZrZoTSUacr60rKDXTUAQ&#10;Z1aXnCvY7747YxA+IGusLJOCG3lYzF9fZphqe+UNNduQiwhhn6KCIoQ6ldJnBRn0XVsTR+9kncEQ&#10;pculdniNcFPJzyQZSoMlx4UCa/oqKDtv/4yC8WDVHP1vf33IhqdqEj5Gzc/FKfX+1i6nIAK14Rl+&#10;tFdaQb83gv8z8QjI+R0AAP//AwBQSwECLQAUAAYACAAAACEA2+H2y+4AAACFAQAAEwAAAAAAAAAA&#10;AAAAAAAAAAAAW0NvbnRlbnRfVHlwZXNdLnhtbFBLAQItABQABgAIAAAAIQBa9CxbvwAAABUBAAAL&#10;AAAAAAAAAAAAAAAAAB8BAABfcmVscy8ucmVsc1BLAQItABQABgAIAAAAIQAOJFxuxQAAANwAAAAP&#10;AAAAAAAAAAAAAAAAAAcCAABkcnMvZG93bnJldi54bWxQSwUGAAAAAAMAAwC3AAAA+QIAAAAA&#10;">
                        <v:textbox>
                          <w:txbxContent>
                            <w:p w14:paraId="38423C52" w14:textId="0BA26F5F" w:rsidR="00F80735" w:rsidRDefault="00F80735" w:rsidP="009C189E"/>
                            <w:p w14:paraId="3320D866" w14:textId="77777777" w:rsidR="00F80735" w:rsidRDefault="00F80735" w:rsidP="005D09AE"/>
                          </w:txbxContent>
                        </v:textbox>
                      </v:shape>
                      <v:shape id="_x0000_s1074"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gcwgAAANwAAAAPAAAAZHJzL2Rvd25yZXYueG1sRE/LisIw&#10;FN0P+A/hCrORMXUUx6lGkQFFd75wtpfm2habm5pkav17sxBmeTjv2aI1lWjI+dKygkE/AUGcWV1y&#10;ruB0XH1MQPiArLGyTAoe5GEx77zNMNX2zntqDiEXMYR9igqKEOpUSp8VZND3bU0cuYt1BkOELpfa&#10;4T2Gm0p+JslYGiw5NhRY009B2fXwZxRMRpvm12+Hu3M2vlTfoffVrG9Oqfduu5yCCNSGf/HLvdEK&#10;hoO4Np6JR0DOnwAAAP//AwBQSwECLQAUAAYACAAAACEA2+H2y+4AAACFAQAAEwAAAAAAAAAAAAAA&#10;AAAAAAAAW0NvbnRlbnRfVHlwZXNdLnhtbFBLAQItABQABgAIAAAAIQBa9CxbvwAAABUBAAALAAAA&#10;AAAAAAAAAAAAAB8BAABfcmVscy8ucmVsc1BLAQItABQABgAIAAAAIQB/u8gcwgAAANwAAAAPAAAA&#10;AAAAAAAAAAAAAAcCAABkcnMvZG93bnJldi54bWxQSwUGAAAAAAMAAwC3AAAA9gIAAAAA&#10;">
                        <v:textbox>
                          <w:txbxContent>
                            <w:p w14:paraId="642F23E8" w14:textId="77777777" w:rsidR="00F80735" w:rsidRDefault="00F80735" w:rsidP="00B81AAE">
                              <w:r>
                                <w:sym w:font="Wingdings" w:char="F0FC"/>
                              </w:r>
                            </w:p>
                            <w:p w14:paraId="2ADDD596" w14:textId="6010E80F" w:rsidR="00F80735" w:rsidRDefault="00F80735" w:rsidP="00CE4291"/>
                            <w:p w14:paraId="1B579557" w14:textId="77777777" w:rsidR="00F80735" w:rsidDel="00F247FD" w:rsidRDefault="00F80735" w:rsidP="00813B63"/>
                            <w:p w14:paraId="0A08E6C7" w14:textId="77777777" w:rsidR="00F80735" w:rsidRDefault="00F80735" w:rsidP="00A71560"/>
                            <w:p w14:paraId="128A0E4D" w14:textId="77777777" w:rsidR="00F80735" w:rsidRDefault="00F80735" w:rsidP="005D09AE"/>
                          </w:txbxContent>
                        </v:textbox>
                      </v:shape>
                      <v:shape id="_x0000_s1075"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22HxQAAANwAAAAPAAAAZHJzL2Rvd25yZXYueG1sRI9bawIx&#10;FITfC/0P4RT6UjRrFS+rUaTQYt+8oa+HzXF3cXOyJum6/ntTEHwcZuYbZrZoTSUacr60rKDXTUAQ&#10;Z1aXnCvY7747YxA+IGusLJOCG3lYzF9fZphqe+UNNduQiwhhn6KCIoQ6ldJnBRn0XVsTR+9kncEQ&#10;pculdniNcFPJzyQZSoMlx4UCa/oqKDtv/4yC8WDVHP1vf33IhqdqEj5Gzc/FKfX+1i6nIAK14Rl+&#10;tFdaQb83gf8z8QjI+R0AAP//AwBQSwECLQAUAAYACAAAACEA2+H2y+4AAACFAQAAEwAAAAAAAAAA&#10;AAAAAAAAAAAAW0NvbnRlbnRfVHlwZXNdLnhtbFBLAQItABQABgAIAAAAIQBa9CxbvwAAABUBAAAL&#10;AAAAAAAAAAAAAAAAAB8BAABfcmVscy8ucmVsc1BLAQItABQABgAIAAAAIQAQ922HxQAAANwAAAAP&#10;AAAAAAAAAAAAAAAAAAcCAABkcnMvZG93bnJldi54bWxQSwUGAAAAAAMAAwC3AAAA+QIAAAAA&#10;">
                        <v:textbox>
                          <w:txbxContent>
                            <w:p w14:paraId="1DBCBFE0" w14:textId="5A81D92D" w:rsidR="00F80735" w:rsidRDefault="00F80735" w:rsidP="009C189E"/>
                            <w:p w14:paraId="7BBD5187" w14:textId="77777777" w:rsidR="00F80735" w:rsidRDefault="00F80735" w:rsidP="005D09AE"/>
                          </w:txbxContent>
                        </v:textbox>
                      </v:shape>
                    </v:group>
                  </w:pict>
                </mc:Fallback>
              </mc:AlternateContent>
            </w:r>
            <w:r w:rsidR="005D09AE" w:rsidRPr="00642FAD">
              <w:rPr>
                <w:rFonts w:ascii="Arial" w:eastAsia="Calibri" w:hAnsi="Arial" w:cs="Arial"/>
                <w:color w:val="000000" w:themeColor="text1"/>
              </w:rPr>
              <w:t xml:space="preserve">To award the qualification, providers must be assured that students have demonstrated </w:t>
            </w:r>
            <w:r w:rsidR="005D09AE" w:rsidRPr="00642FAD">
              <w:rPr>
                <w:rFonts w:ascii="Arial" w:hAnsi="Arial" w:cs="Arial"/>
              </w:rPr>
              <w:t>attainment across the ful</w:t>
            </w:r>
            <w:r w:rsidR="00F86028">
              <w:rPr>
                <w:rFonts w:ascii="Arial" w:hAnsi="Arial" w:cs="Arial"/>
              </w:rPr>
              <w:t>l range of learning outcomes, and that they are fit to practise at the level of a safe beginner. Evidence must be provided that demonstrates this</w:t>
            </w:r>
            <w:r w:rsidR="005D09AE" w:rsidRPr="00642FAD">
              <w:rPr>
                <w:rFonts w:ascii="Arial" w:hAnsi="Arial" w:cs="Arial"/>
              </w:rPr>
              <w:t xml:space="preserve"> ass</w:t>
            </w:r>
            <w:r w:rsidR="00F86028">
              <w:rPr>
                <w:rFonts w:ascii="Arial" w:hAnsi="Arial" w:cs="Arial"/>
              </w:rPr>
              <w:t xml:space="preserve">urance, which should be supported by </w:t>
            </w:r>
            <w:r w:rsidR="005D09AE" w:rsidRPr="00642FAD">
              <w:rPr>
                <w:rFonts w:ascii="Arial" w:hAnsi="Arial" w:cs="Arial"/>
              </w:rPr>
              <w:t xml:space="preserve">a coherent approach </w:t>
            </w:r>
            <w:r w:rsidR="00F86028">
              <w:rPr>
                <w:rFonts w:ascii="Arial" w:hAnsi="Arial" w:cs="Arial"/>
              </w:rPr>
              <w:t xml:space="preserve">to </w:t>
            </w:r>
            <w:r w:rsidR="005D09AE" w:rsidRPr="00642FAD">
              <w:rPr>
                <w:rFonts w:ascii="Arial" w:hAnsi="Arial" w:cs="Arial"/>
              </w:rPr>
              <w:t>the principles of assessment referred to in these standards.</w:t>
            </w:r>
          </w:p>
          <w:p w14:paraId="0BCE1680" w14:textId="77777777" w:rsidR="00EC6950" w:rsidRPr="00642FAD" w:rsidRDefault="00EC6950" w:rsidP="00B90C3D">
            <w:pPr>
              <w:tabs>
                <w:tab w:val="left" w:pos="720"/>
              </w:tabs>
              <w:ind w:right="2869"/>
              <w:rPr>
                <w:rFonts w:ascii="Arial" w:eastAsia="Calibri" w:hAnsi="Arial" w:cs="Arial"/>
                <w:color w:val="000000" w:themeColor="text1"/>
              </w:rPr>
            </w:pPr>
          </w:p>
          <w:p w14:paraId="7C41D8B4" w14:textId="77777777" w:rsidR="007428C4" w:rsidRPr="00642FAD" w:rsidRDefault="0072123E" w:rsidP="006A181E">
            <w:pPr>
              <w:numPr>
                <w:ilvl w:val="0"/>
                <w:numId w:val="2"/>
              </w:numPr>
              <w:tabs>
                <w:tab w:val="left" w:pos="720"/>
              </w:tabs>
              <w:ind w:right="2869"/>
              <w:rPr>
                <w:rFonts w:ascii="Arial" w:eastAsia="Calibri" w:hAnsi="Arial" w:cs="Arial"/>
                <w:color w:val="000000" w:themeColor="text1"/>
              </w:rPr>
            </w:pPr>
            <w:r>
              <w:rPr>
                <w:rFonts w:ascii="Arial" w:eastAsia="Calibri" w:hAnsi="Arial" w:cs="Arial"/>
                <w:noProof/>
                <w:color w:val="000000" w:themeColor="text1"/>
                <w:lang w:eastAsia="en-GB"/>
              </w:rPr>
              <mc:AlternateContent>
                <mc:Choice Requires="wpg">
                  <w:drawing>
                    <wp:anchor distT="0" distB="0" distL="114300" distR="114300" simplePos="0" relativeHeight="251716608" behindDoc="0" locked="0" layoutInCell="1" allowOverlap="1" wp14:anchorId="2899F1E8" wp14:editId="34E223A1">
                      <wp:simplePos x="0" y="0"/>
                      <wp:positionH relativeFrom="column">
                        <wp:posOffset>4526280</wp:posOffset>
                      </wp:positionH>
                      <wp:positionV relativeFrom="paragraph">
                        <wp:posOffset>13335</wp:posOffset>
                      </wp:positionV>
                      <wp:extent cx="1200150" cy="295275"/>
                      <wp:effectExtent l="0" t="0" r="19050" b="28575"/>
                      <wp:wrapNone/>
                      <wp:docPr id="6"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295275"/>
                                <a:chOff x="0" y="0"/>
                                <a:chExt cx="12001" cy="2952"/>
                              </a:xfrm>
                            </wpg:grpSpPr>
                            <wps:wsp>
                              <wps:cNvPr id="7" name="Text Box 65"/>
                              <wps:cNvSpPr txBox="1">
                                <a:spLocks noChangeArrowheads="1"/>
                              </wps:cNvSpPr>
                              <wps:spPr bwMode="auto">
                                <a:xfrm>
                                  <a:off x="0" y="0"/>
                                  <a:ext cx="2952" cy="2952"/>
                                </a:xfrm>
                                <a:prstGeom prst="rect">
                                  <a:avLst/>
                                </a:prstGeom>
                                <a:solidFill>
                                  <a:srgbClr val="FFFFFF"/>
                                </a:solidFill>
                                <a:ln w="9525">
                                  <a:solidFill>
                                    <a:srgbClr val="000000"/>
                                  </a:solidFill>
                                  <a:miter lim="800000"/>
                                  <a:headEnd/>
                                  <a:tailEnd/>
                                </a:ln>
                              </wps:spPr>
                              <wps:txbx>
                                <w:txbxContent>
                                  <w:p w14:paraId="40454BAB" w14:textId="77777777" w:rsidR="00F80735" w:rsidRDefault="00F80735" w:rsidP="007428C4"/>
                                </w:txbxContent>
                              </wps:txbx>
                              <wps:bodyPr rot="0" vert="horz" wrap="square" lIns="91440" tIns="45720" rIns="91440" bIns="45720" anchor="t" anchorCtr="0" upright="1">
                                <a:noAutofit/>
                              </wps:bodyPr>
                            </wps:wsp>
                            <wps:wsp>
                              <wps:cNvPr id="8" name="Text Box 66"/>
                              <wps:cNvSpPr txBox="1">
                                <a:spLocks noChangeArrowheads="1"/>
                              </wps:cNvSpPr>
                              <wps:spPr bwMode="auto">
                                <a:xfrm>
                                  <a:off x="4762" y="0"/>
                                  <a:ext cx="2953" cy="2952"/>
                                </a:xfrm>
                                <a:prstGeom prst="rect">
                                  <a:avLst/>
                                </a:prstGeom>
                                <a:solidFill>
                                  <a:srgbClr val="FFFFFF"/>
                                </a:solidFill>
                                <a:ln w="9525">
                                  <a:solidFill>
                                    <a:srgbClr val="000000"/>
                                  </a:solidFill>
                                  <a:miter lim="800000"/>
                                  <a:headEnd/>
                                  <a:tailEnd/>
                                </a:ln>
                              </wps:spPr>
                              <wps:txbx>
                                <w:txbxContent>
                                  <w:p w14:paraId="3828DBD3" w14:textId="77777777" w:rsidR="00F80735" w:rsidRDefault="00F80735" w:rsidP="009C189E">
                                    <w:r>
                                      <w:sym w:font="Wingdings" w:char="F0FC"/>
                                    </w:r>
                                  </w:p>
                                  <w:p w14:paraId="4213A519" w14:textId="77777777" w:rsidR="00F80735" w:rsidRDefault="00F80735" w:rsidP="00AF47D4"/>
                                  <w:p w14:paraId="06B19863" w14:textId="77777777" w:rsidR="00F80735" w:rsidDel="00F247FD" w:rsidRDefault="00F80735" w:rsidP="00B956DB"/>
                                  <w:p w14:paraId="662FBB72" w14:textId="77777777" w:rsidR="00F80735" w:rsidRDefault="00F80735" w:rsidP="00A71560"/>
                                  <w:p w14:paraId="5036E811" w14:textId="77777777" w:rsidR="00F80735" w:rsidRDefault="00F80735" w:rsidP="007428C4"/>
                                </w:txbxContent>
                              </wps:txbx>
                              <wps:bodyPr rot="0" vert="horz" wrap="square" lIns="91440" tIns="45720" rIns="91440" bIns="45720" anchor="t" anchorCtr="0" upright="1">
                                <a:noAutofit/>
                              </wps:bodyPr>
                            </wps:wsp>
                            <wps:wsp>
                              <wps:cNvPr id="9" name="Text Box 67"/>
                              <wps:cNvSpPr txBox="1">
                                <a:spLocks noChangeArrowheads="1"/>
                              </wps:cNvSpPr>
                              <wps:spPr bwMode="auto">
                                <a:xfrm>
                                  <a:off x="9048" y="0"/>
                                  <a:ext cx="2953" cy="2952"/>
                                </a:xfrm>
                                <a:prstGeom prst="rect">
                                  <a:avLst/>
                                </a:prstGeom>
                                <a:solidFill>
                                  <a:srgbClr val="FFFFFF"/>
                                </a:solidFill>
                                <a:ln w="9525">
                                  <a:solidFill>
                                    <a:srgbClr val="000000"/>
                                  </a:solidFill>
                                  <a:miter lim="800000"/>
                                  <a:headEnd/>
                                  <a:tailEnd/>
                                </a:ln>
                              </wps:spPr>
                              <wps:txbx>
                                <w:txbxContent>
                                  <w:p w14:paraId="58863A96" w14:textId="77777777" w:rsidR="00F80735" w:rsidRDefault="00F80735" w:rsidP="007428C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99F1E8" id="Group 376" o:spid="_x0000_s1076" style="position:absolute;left:0;text-align:left;margin-left:356.4pt;margin-top:1.05pt;width:94.5pt;height:23.25pt;z-index:251716608"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lW+0AIAADsLAAAOAAAAZHJzL2Uyb0RvYy54bWzsVttu3CAQfa/Uf0C8N97d7CVrxRulualS&#10;2kZK+gEsxjaqDXRg106/vgN4L802qpRKUR/iBwQMDDNnDsecnnVNTdYCrNQqo8OjASVCcZ1LVWb0&#10;28P1hxNKrGMqZ7VWIqOPwtKzxft3p61JxUhXus4FEHSibNqajFbOmTRJLK9Ew+yRNkKhsdDQMIdD&#10;KJMcWIvemzoZDQbTpNWQG9BcWIuzl9FIF8F/UQjuvhaFFY7UGcXYXGghtEvfJotTlpbATCV5HwZ7&#10;QRQNkwoP3bq6ZI6RFcgDV43koK0u3BHXTaKLQnIRcsBshoMn2dyAXpmQS5m2pdnChNA+wenFbvmX&#10;9R0QmWd0SoliDZYonEqOZ1MPTmvKFNfcgLk3dxAzxO6t5t8tmpOndj8u42KybD/rHB2yldMBnK6A&#10;xrvAtEkXavC4rYHoHOE4OcSqDidYKo620Xwymk1ikXiFlTzYxqur/Y27bX5TwtJ4ZAizD8vnhFyz&#10;Ozjtv8F5XzEjQpWsh6qHc7aB88Fn9lF3ZBoS8YfjKo8mcR3OY8oBHBtBJUpfVEyV4hxAt5VgOYY3&#10;DNnsbY1JWO/kRSh7YJ/BiqUGrLsRuiG+k1HASxQiZOtb6yKsmyW+mlbXMr+WdR0GUC4vaiBrhhfu&#10;Onx9JX5bVivSZhSDmMTcn3UxCN+fXDTSoXLUssnoyXYRSz1iVyrHMFnqmKxjH5lQq0BXm3rUIn6u&#10;W3aB+8dzf4LHd6nzRwQVdFQKVDbsVBp+UtKiSmTU/lgxEJTUnxQWZj4cj72shMF4MhvhAPYty30L&#10;UxxdZdRRErsXLkrRyoAsKzwpUkHpc7wyhQxg76Lq40fqvhKHUbujJOw43IvCK3N4PJsiXQ/FAml8&#10;/EbjLY2Rim80PpTi+SGNZxugXlWK54MxXqk3Gv9Fjcfhd7fTvf9fjcP7Al9o4cnRvyb9E3B/HNR7&#10;9+Zd/AIAAP//AwBQSwMEFAAGAAgAAAAhANgPHwXfAAAACAEAAA8AAABkcnMvZG93bnJldi54bWxM&#10;j0FLw0AUhO+C/2F5gje72ai1xmxKKeqpFGwF8faafU1Cs29Ddpuk/971pMdhhplv8uVkWzFQ7xvH&#10;GtQsAUFcOtNwpeFz/3a3AOEDssHWMWm4kIdlcX2VY2bcyB807EIlYgn7DDXUIXSZlL6syaKfuY44&#10;ekfXWwxR9pU0PY6x3LYyTZK5tNhwXKixo3VN5Wl3threRxxX9+p12JyO68v3/nH7tVGk9e3NtHoB&#10;EWgKf2H4xY/oUESmgzuz8aLV8KTSiB40pApE9J8TFfVBw8NiDrLI5f8DxQ8AAAD//wMAUEsBAi0A&#10;FAAGAAgAAAAhALaDOJL+AAAA4QEAABMAAAAAAAAAAAAAAAAAAAAAAFtDb250ZW50X1R5cGVzXS54&#10;bWxQSwECLQAUAAYACAAAACEAOP0h/9YAAACUAQAACwAAAAAAAAAAAAAAAAAvAQAAX3JlbHMvLnJl&#10;bHNQSwECLQAUAAYACAAAACEAkI5VvtACAAA7CwAADgAAAAAAAAAAAAAAAAAuAgAAZHJzL2Uyb0Rv&#10;Yy54bWxQSwECLQAUAAYACAAAACEA2A8fBd8AAAAIAQAADwAAAAAAAAAAAAAAAAAqBQAAZHJzL2Rv&#10;d25yZXYueG1sUEsFBgAAAAAEAAQA8wAAADYGAAAAAA==&#10;">
                      <v:shape id="Text Box 65" o:spid="_x0000_s1077"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40454BAB" w14:textId="77777777" w:rsidR="00F80735" w:rsidRDefault="00F80735" w:rsidP="007428C4"/>
                          </w:txbxContent>
                        </v:textbox>
                      </v:shape>
                      <v:shape id="Text Box 66" o:spid="_x0000_s1078"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3828DBD3" w14:textId="77777777" w:rsidR="00F80735" w:rsidRDefault="00F80735" w:rsidP="009C189E">
                              <w:r>
                                <w:sym w:font="Wingdings" w:char="F0FC"/>
                              </w:r>
                            </w:p>
                            <w:p w14:paraId="4213A519" w14:textId="77777777" w:rsidR="00F80735" w:rsidRDefault="00F80735" w:rsidP="00AF47D4"/>
                            <w:p w14:paraId="06B19863" w14:textId="77777777" w:rsidR="00F80735" w:rsidDel="00F247FD" w:rsidRDefault="00F80735" w:rsidP="00B956DB"/>
                            <w:p w14:paraId="662FBB72" w14:textId="77777777" w:rsidR="00F80735" w:rsidRDefault="00F80735" w:rsidP="00A71560"/>
                            <w:p w14:paraId="5036E811" w14:textId="77777777" w:rsidR="00F80735" w:rsidRDefault="00F80735" w:rsidP="007428C4"/>
                          </w:txbxContent>
                        </v:textbox>
                      </v:shape>
                      <v:shape id="Text Box 67" o:spid="_x0000_s1079"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58863A96" w14:textId="77777777" w:rsidR="00F80735" w:rsidRDefault="00F80735" w:rsidP="007428C4"/>
                          </w:txbxContent>
                        </v:textbox>
                      </v:shape>
                    </v:group>
                  </w:pict>
                </mc:Fallback>
              </mc:AlternateContent>
            </w:r>
            <w:r w:rsidR="00F86028">
              <w:rPr>
                <w:rFonts w:ascii="Arial" w:eastAsia="Calibri" w:hAnsi="Arial" w:cs="Arial"/>
                <w:color w:val="000000" w:themeColor="text1"/>
              </w:rPr>
              <w:t xml:space="preserve">The provider must </w:t>
            </w:r>
            <w:r w:rsidR="007428C4" w:rsidRPr="00642FAD">
              <w:rPr>
                <w:rFonts w:ascii="Arial" w:eastAsia="Calibri" w:hAnsi="Arial" w:cs="Arial"/>
                <w:color w:val="000000" w:themeColor="text1"/>
              </w:rPr>
              <w:t xml:space="preserve">have in place management systems to plan, monitor and </w:t>
            </w:r>
            <w:r w:rsidR="00F86028">
              <w:rPr>
                <w:rFonts w:ascii="Arial" w:eastAsia="Calibri" w:hAnsi="Arial" w:cs="Arial"/>
                <w:color w:val="000000" w:themeColor="text1"/>
              </w:rPr>
              <w:t xml:space="preserve">centrally </w:t>
            </w:r>
            <w:r w:rsidR="007428C4" w:rsidRPr="00642FAD">
              <w:rPr>
                <w:rFonts w:ascii="Arial" w:eastAsia="Calibri" w:hAnsi="Arial" w:cs="Arial"/>
                <w:color w:val="000000" w:themeColor="text1"/>
              </w:rPr>
              <w:t>record the assessment of s</w:t>
            </w:r>
            <w:r w:rsidR="00F86028">
              <w:rPr>
                <w:rFonts w:ascii="Arial" w:eastAsia="Calibri" w:hAnsi="Arial" w:cs="Arial"/>
                <w:color w:val="000000" w:themeColor="text1"/>
              </w:rPr>
              <w:t>tudents, including the monitoring of clinical and/or technical experience, throughout the programme</w:t>
            </w:r>
            <w:r w:rsidR="007428C4" w:rsidRPr="00642FAD">
              <w:rPr>
                <w:rFonts w:ascii="Arial" w:eastAsia="Calibri" w:hAnsi="Arial" w:cs="Arial"/>
                <w:color w:val="000000" w:themeColor="text1"/>
              </w:rPr>
              <w:t xml:space="preserve"> against each of the learning outcomes</w:t>
            </w:r>
            <w:r w:rsidR="00723CAB">
              <w:rPr>
                <w:rFonts w:ascii="Arial" w:eastAsia="Calibri" w:hAnsi="Arial" w:cs="Arial"/>
                <w:color w:val="000000" w:themeColor="text1"/>
              </w:rPr>
              <w:t>.</w:t>
            </w:r>
          </w:p>
          <w:p w14:paraId="0523780A" w14:textId="77777777" w:rsidR="008920D0" w:rsidRPr="00642FAD" w:rsidRDefault="008920D0" w:rsidP="006A181E">
            <w:pPr>
              <w:tabs>
                <w:tab w:val="left" w:pos="720"/>
              </w:tabs>
              <w:ind w:right="2869"/>
              <w:rPr>
                <w:rFonts w:ascii="Arial" w:eastAsia="Calibri" w:hAnsi="Arial" w:cs="Arial"/>
                <w:color w:val="000000" w:themeColor="text1"/>
              </w:rPr>
            </w:pPr>
          </w:p>
          <w:p w14:paraId="3CC0DAD8" w14:textId="77777777" w:rsidR="007428C4" w:rsidRPr="00642FAD" w:rsidRDefault="0072123E" w:rsidP="006A181E">
            <w:pPr>
              <w:numPr>
                <w:ilvl w:val="0"/>
                <w:numId w:val="2"/>
              </w:numPr>
              <w:tabs>
                <w:tab w:val="left" w:pos="720"/>
              </w:tabs>
              <w:ind w:right="2869"/>
              <w:rPr>
                <w:rFonts w:ascii="Arial" w:eastAsia="Calibri" w:hAnsi="Arial" w:cs="Arial"/>
                <w:color w:val="000000" w:themeColor="text1"/>
              </w:rPr>
            </w:pPr>
            <w:r>
              <w:rPr>
                <w:rFonts w:ascii="Arial" w:eastAsia="Calibri" w:hAnsi="Arial" w:cs="Arial"/>
                <w:noProof/>
                <w:color w:val="000000" w:themeColor="text1"/>
                <w:lang w:eastAsia="en-GB"/>
              </w:rPr>
              <mc:AlternateContent>
                <mc:Choice Requires="wpg">
                  <w:drawing>
                    <wp:anchor distT="0" distB="0" distL="114300" distR="114300" simplePos="0" relativeHeight="251718656" behindDoc="0" locked="0" layoutInCell="1" allowOverlap="1" wp14:anchorId="627DA2DD" wp14:editId="08DDEE27">
                      <wp:simplePos x="0" y="0"/>
                      <wp:positionH relativeFrom="column">
                        <wp:posOffset>4528185</wp:posOffset>
                      </wp:positionH>
                      <wp:positionV relativeFrom="paragraph">
                        <wp:posOffset>31750</wp:posOffset>
                      </wp:positionV>
                      <wp:extent cx="1200150" cy="295275"/>
                      <wp:effectExtent l="0" t="0" r="19050" b="28575"/>
                      <wp:wrapNone/>
                      <wp:docPr id="380"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50" cy="295275"/>
                                <a:chOff x="0" y="0"/>
                                <a:chExt cx="1200150" cy="295275"/>
                              </a:xfrm>
                            </wpg:grpSpPr>
                            <wps:wsp>
                              <wps:cNvPr id="381" name="Text Box 2"/>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03A3723A" w14:textId="71974B60" w:rsidR="00F80735" w:rsidRDefault="00F80735" w:rsidP="009C189E"/>
                                  <w:p w14:paraId="157A1E1B" w14:textId="77777777" w:rsidR="00F80735" w:rsidRDefault="00F80735" w:rsidP="007428C4"/>
                                </w:txbxContent>
                              </wps:txbx>
                              <wps:bodyPr rot="0" vert="horz" wrap="square" lIns="91440" tIns="45720" rIns="91440" bIns="45720" anchor="t" anchorCtr="0">
                                <a:noAutofit/>
                              </wps:bodyPr>
                            </wps:wsp>
                            <wps:wsp>
                              <wps:cNvPr id="382" name="Text Box 2"/>
                              <wps:cNvSpPr txBox="1">
                                <a:spLocks noChangeArrowheads="1"/>
                              </wps:cNvSpPr>
                              <wps:spPr bwMode="auto">
                                <a:xfrm>
                                  <a:off x="476250" y="0"/>
                                  <a:ext cx="295275" cy="295275"/>
                                </a:xfrm>
                                <a:prstGeom prst="rect">
                                  <a:avLst/>
                                </a:prstGeom>
                                <a:solidFill>
                                  <a:srgbClr val="FFFFFF"/>
                                </a:solidFill>
                                <a:ln w="9525">
                                  <a:solidFill>
                                    <a:srgbClr val="000000"/>
                                  </a:solidFill>
                                  <a:miter lim="800000"/>
                                  <a:headEnd/>
                                  <a:tailEnd/>
                                </a:ln>
                              </wps:spPr>
                              <wps:txbx>
                                <w:txbxContent>
                                  <w:p w14:paraId="7F43B978" w14:textId="77777777" w:rsidR="00F80735" w:rsidRDefault="00F80735" w:rsidP="00B81AAE">
                                    <w:r>
                                      <w:sym w:font="Wingdings" w:char="F0FC"/>
                                    </w:r>
                                  </w:p>
                                  <w:p w14:paraId="5526E0D3" w14:textId="77777777" w:rsidR="00F80735" w:rsidRDefault="00F80735" w:rsidP="002D43BA"/>
                                  <w:p w14:paraId="4F8BF4AA" w14:textId="77777777" w:rsidR="00F80735" w:rsidDel="00F247FD" w:rsidRDefault="00F80735" w:rsidP="00101B80"/>
                                  <w:p w14:paraId="4735FAD2" w14:textId="77777777" w:rsidR="00F80735" w:rsidRDefault="00F80735" w:rsidP="00A71560"/>
                                  <w:p w14:paraId="7CE414B1" w14:textId="77777777" w:rsidR="00F80735" w:rsidRDefault="00F80735" w:rsidP="007428C4"/>
                                </w:txbxContent>
                              </wps:txbx>
                              <wps:bodyPr rot="0" vert="horz" wrap="square" lIns="91440" tIns="45720" rIns="91440" bIns="45720" anchor="t" anchorCtr="0">
                                <a:noAutofit/>
                              </wps:bodyPr>
                            </wps:wsp>
                            <wps:wsp>
                              <wps:cNvPr id="383" name="Text Box 2"/>
                              <wps:cNvSpPr txBox="1">
                                <a:spLocks noChangeArrowheads="1"/>
                              </wps:cNvSpPr>
                              <wps:spPr bwMode="auto">
                                <a:xfrm>
                                  <a:off x="904875" y="0"/>
                                  <a:ext cx="295275" cy="295275"/>
                                </a:xfrm>
                                <a:prstGeom prst="rect">
                                  <a:avLst/>
                                </a:prstGeom>
                                <a:solidFill>
                                  <a:srgbClr val="FFFFFF"/>
                                </a:solidFill>
                                <a:ln w="9525">
                                  <a:solidFill>
                                    <a:srgbClr val="000000"/>
                                  </a:solidFill>
                                  <a:miter lim="800000"/>
                                  <a:headEnd/>
                                  <a:tailEnd/>
                                </a:ln>
                              </wps:spPr>
                              <wps:txbx>
                                <w:txbxContent>
                                  <w:p w14:paraId="6D19A381" w14:textId="42757368" w:rsidR="00F80735" w:rsidRDefault="00F80735" w:rsidP="009C189E"/>
                                  <w:p w14:paraId="3097124F" w14:textId="77777777" w:rsidR="00F80735" w:rsidRDefault="00F80735" w:rsidP="007428C4"/>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27DA2DD" id="Group 380" o:spid="_x0000_s1080" style="position:absolute;left:0;text-align:left;margin-left:356.55pt;margin-top:2.5pt;width:94.5pt;height:23.25pt;z-index:251718656"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DzFtwIAACILAAAOAAAAZHJzL2Uyb0RvYy54bWzsVttu3CAQfa/Uf0C8N1473mRjxRulualS&#10;2kZK+gEsxjYqBgrs2unXZ4CNN9rtTalUpVL8YDEMDGfOGY85Phk6gVbMWK5kidO9CUZMUlVx2ZT4&#10;y93luxlG1hFZEaEkK/E9s/hk/vbNca8LlqlWiYoZBEGkLXpd4tY5XSSJpS3riN1Tmklw1sp0xIFp&#10;mqQypIfonUiyyeQg6ZWptFGUWQuz59GJ5yF+XTPqPte1ZQ6JEgM2F94mvBf+ncyPSdEYoltO1zDI&#10;M1B0hEs4dAx1ThxBS8N3QnWcGmVV7fao6hJV15yykANkk062srkyaqlDLk3RN3qkCajd4unZYemn&#10;1Y1BvCrx/gz4kaQDkcK5yE8APb1uClh1ZfStvjExRxheK/rVgjvZ9nu72SweatP5TZAqGgLv9yPv&#10;bHCIwmQKSqZTOJ6CLzuaZofTKAxtQb2dbbS9+PXGhBTx2ABuBNNrqDG7odH+HY23LdEsqGM9QSON&#10;6SONdz6/92pAWeQxLPMkIjfANOQdSsZGLpFUZy2RDTs1RvUtIxXgS/1OyGLc6vWwhfVBFv1HVYFa&#10;ZOlUCPQnVK/Z3WJ6JIwU2lh3xVSH/KDEBr6gEJysrq3zYDZLvKxWCV5dciGCYZrFmTBoReBruwxP&#10;wL+1TEjUlxhknsb8fxpiEp4fhei4g7YheFfi2biIFJ61C1kBTFI4wkUcA2Qh1zR65iKHblgMofDz&#10;UZ6Fqu6BWKNim4C2BoNWme8Y9dAiSmy/LYlhGIkPEsQ5SvPc95Rg5NPDDAzz1LN46iGSQqgSO4zi&#10;8MyFPuSxSnUKItY8EOwFjkjWmKFmI+R/ULzZCyne/PAg8x1ht1m8VvBuBe8/NpjXCp7tv5AKPprk&#10;M/iPvVZw6Me/68H5/1DB4ToBF7HwF1xfGv1N76kdevbmajt/AAAA//8DAFBLAwQUAAYACAAAACEA&#10;P+OK9t0AAAAIAQAADwAAAGRycy9kb3ducmV2LnhtbEyPy2rDMBBF94X+g5hCd42sBPfhWg4htF2F&#10;QpNCyG5iTWwTSzKWYjt/3+mqXR7u5T7y5WRbMVAfGu80qFkCglzpTeMqDd+794dnECGiM9h6Rxqu&#10;FGBZ3N7kmBk/ui8atrESHOJChhrqGLtMylDWZDHMfEeOtZPvLUbGvpKmx5HDbSvnSfIoLTaOG2rs&#10;aF1Ted5erIaPEcfVQr0Nm/NpfT3s0s/9RpHW93fT6hVEpCn+meF3Pk+Hgjcd/cWZIFoNT2qh2Koh&#10;5UusvyRz5iOzSkEWufx/oPgBAAD//wMAUEsBAi0AFAAGAAgAAAAhALaDOJL+AAAA4QEAABMAAAAA&#10;AAAAAAAAAAAAAAAAAFtDb250ZW50X1R5cGVzXS54bWxQSwECLQAUAAYACAAAACEAOP0h/9YAAACU&#10;AQAACwAAAAAAAAAAAAAAAAAvAQAAX3JlbHMvLnJlbHNQSwECLQAUAAYACAAAACEAcdQ8xbcCAAAi&#10;CwAADgAAAAAAAAAAAAAAAAAuAgAAZHJzL2Uyb0RvYy54bWxQSwECLQAUAAYACAAAACEAP+OK9t0A&#10;AAAIAQAADwAAAAAAAAAAAAAAAAARBQAAZHJzL2Rvd25yZXYueG1sUEsFBgAAAAAEAAQA8wAAABsG&#10;AAAAAA==&#10;">
                      <v:shape id="_x0000_s1081"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QGxQAAANwAAAAPAAAAZHJzL2Rvd25yZXYueG1sRI9Ba8JA&#10;FITvhf6H5RW8lLqxFhujq5SCojeblnp9ZJ9JMPs23V1j/PeuUPA4zMw3zHzZm0Z05HxtWcFomIAg&#10;LqyuuVTw8716SUH4gKyxsUwKLuRhuXh8mGOm7Zm/qMtDKSKEfYYKqhDaTEpfVGTQD21LHL2DdQZD&#10;lK6U2uE5wk0jX5NkIg3WHBcqbOmzouKYn4yC9G3T7f12vPstJodmGp7fu/WfU2rw1H/MQATqwz38&#10;395oBeN0BLcz8QjIxRUAAP//AwBQSwECLQAUAAYACAAAACEA2+H2y+4AAACFAQAAEwAAAAAAAAAA&#10;AAAAAAAAAAAAW0NvbnRlbnRfVHlwZXNdLnhtbFBLAQItABQABgAIAAAAIQBa9CxbvwAAABUBAAAL&#10;AAAAAAAAAAAAAAAAAB8BAABfcmVscy8ucmVsc1BLAQItABQABgAIAAAAIQAGi/QGxQAAANwAAAAP&#10;AAAAAAAAAAAAAAAAAAcCAABkcnMvZG93bnJldi54bWxQSwUGAAAAAAMAAwC3AAAA+QIAAAAA&#10;">
                        <v:textbox>
                          <w:txbxContent>
                            <w:p w14:paraId="03A3723A" w14:textId="71974B60" w:rsidR="00F80735" w:rsidRDefault="00F80735" w:rsidP="009C189E"/>
                            <w:p w14:paraId="157A1E1B" w14:textId="77777777" w:rsidR="00F80735" w:rsidRDefault="00F80735" w:rsidP="007428C4"/>
                          </w:txbxContent>
                        </v:textbox>
                      </v:shape>
                      <v:shape id="_x0000_s1082"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WpxxQAAANwAAAAPAAAAZHJzL2Rvd25yZXYueG1sRI9Ba8JA&#10;FITvhf6H5RW8lLqpFhujq4jQojeblnp9ZJ9JMPs23V1j/PeuUPA4zMw3zHzZm0Z05HxtWcHrMAFB&#10;XFhdc6ng5/vjJQXhA7LGxjIpuJCH5eLxYY6Ztmf+oi4PpYgQ9hkqqEJoMyl9UZFBP7QtcfQO1hkM&#10;UbpSaofnCDeNHCXJRBqsOS5U2NK6ouKYn4yC9G3T7f12vPstJodmGp7fu88/p9TgqV/NQATqwz38&#10;395oBeN0BLcz8QjIxRUAAP//AwBQSwECLQAUAAYACAAAACEA2+H2y+4AAACFAQAAEwAAAAAAAAAA&#10;AAAAAAAAAAAAW0NvbnRlbnRfVHlwZXNdLnhtbFBLAQItABQABgAIAAAAIQBa9CxbvwAAABUBAAAL&#10;AAAAAAAAAAAAAAAAAB8BAABfcmVscy8ucmVsc1BLAQItABQABgAIAAAAIQD2WWpxxQAAANwAAAAP&#10;AAAAAAAAAAAAAAAAAAcCAABkcnMvZG93bnJldi54bWxQSwUGAAAAAAMAAwC3AAAA+QIAAAAA&#10;">
                        <v:textbox>
                          <w:txbxContent>
                            <w:p w14:paraId="7F43B978" w14:textId="77777777" w:rsidR="00F80735" w:rsidRDefault="00F80735" w:rsidP="00B81AAE">
                              <w:r>
                                <w:sym w:font="Wingdings" w:char="F0FC"/>
                              </w:r>
                            </w:p>
                            <w:p w14:paraId="5526E0D3" w14:textId="77777777" w:rsidR="00F80735" w:rsidRDefault="00F80735" w:rsidP="002D43BA"/>
                            <w:p w14:paraId="4F8BF4AA" w14:textId="77777777" w:rsidR="00F80735" w:rsidDel="00F247FD" w:rsidRDefault="00F80735" w:rsidP="00101B80"/>
                            <w:p w14:paraId="4735FAD2" w14:textId="77777777" w:rsidR="00F80735" w:rsidRDefault="00F80735" w:rsidP="00A71560"/>
                            <w:p w14:paraId="7CE414B1" w14:textId="77777777" w:rsidR="00F80735" w:rsidRDefault="00F80735" w:rsidP="007428C4"/>
                          </w:txbxContent>
                        </v:textbox>
                      </v:shape>
                      <v:shape id="_x0000_s1083"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c/qxQAAANwAAAAPAAAAZHJzL2Rvd25yZXYueG1sRI9Ba8JA&#10;FITvBf/D8gpeim40xaapqxRB0Ztaaa+P7DMJzb5Nd9eY/vuuUPA4zMw3zHzZm0Z05HxtWcFknIAg&#10;LqyuuVRw+liPMhA+IGtsLJOCX/KwXAwe5phre+UDdcdQighhn6OCKoQ2l9IXFRn0Y9sSR+9sncEQ&#10;pSuldniNcNPIaZLMpMGa40KFLa0qKr6PF6Mge952X36X7j+L2bl5DU8v3ebHKTV87N/fQATqwz38&#10;395qBWmWwu1MPAJy8QcAAP//AwBQSwECLQAUAAYACAAAACEA2+H2y+4AAACFAQAAEwAAAAAAAAAA&#10;AAAAAAAAAAAAW0NvbnRlbnRfVHlwZXNdLnhtbFBLAQItABQABgAIAAAAIQBa9CxbvwAAABUBAAAL&#10;AAAAAAAAAAAAAAAAAB8BAABfcmVscy8ucmVsc1BLAQItABQABgAIAAAAIQCZFc/qxQAAANwAAAAP&#10;AAAAAAAAAAAAAAAAAAcCAABkcnMvZG93bnJldi54bWxQSwUGAAAAAAMAAwC3AAAA+QIAAAAA&#10;">
                        <v:textbox>
                          <w:txbxContent>
                            <w:p w14:paraId="6D19A381" w14:textId="42757368" w:rsidR="00F80735" w:rsidRDefault="00F80735" w:rsidP="009C189E"/>
                            <w:p w14:paraId="3097124F" w14:textId="77777777" w:rsidR="00F80735" w:rsidRDefault="00F80735" w:rsidP="007428C4"/>
                          </w:txbxContent>
                        </v:textbox>
                      </v:shape>
                    </v:group>
                  </w:pict>
                </mc:Fallback>
              </mc:AlternateContent>
            </w:r>
            <w:r w:rsidR="00F86028">
              <w:rPr>
                <w:rFonts w:ascii="Arial" w:eastAsia="Calibri" w:hAnsi="Arial" w:cs="Arial"/>
                <w:color w:val="000000" w:themeColor="text1"/>
              </w:rPr>
              <w:t>Students must have exposure to an appropriate breadth</w:t>
            </w:r>
            <w:r w:rsidR="00203895">
              <w:rPr>
                <w:rFonts w:ascii="Arial" w:eastAsia="Calibri" w:hAnsi="Arial" w:cs="Arial"/>
                <w:color w:val="000000" w:themeColor="text1"/>
              </w:rPr>
              <w:t xml:space="preserve"> of patients and procedures and should </w:t>
            </w:r>
            <w:r w:rsidR="00F86028">
              <w:rPr>
                <w:rFonts w:ascii="Arial" w:eastAsia="Calibri" w:hAnsi="Arial" w:cs="Arial"/>
                <w:color w:val="000000" w:themeColor="text1"/>
              </w:rPr>
              <w:t>undertake each activity relating to patient care on sufficient occasions to enable them to develop the skills and the level of competency to achieve the relevant learning outcomes</w:t>
            </w:r>
            <w:r w:rsidR="00723CAB">
              <w:rPr>
                <w:rFonts w:ascii="Arial" w:eastAsia="Calibri" w:hAnsi="Arial" w:cs="Arial"/>
                <w:color w:val="000000" w:themeColor="text1"/>
              </w:rPr>
              <w:t>.</w:t>
            </w:r>
          </w:p>
          <w:p w14:paraId="4D9867AF" w14:textId="77777777" w:rsidR="003B19C0" w:rsidRPr="00642FAD" w:rsidRDefault="003B19C0" w:rsidP="00994819">
            <w:pPr>
              <w:tabs>
                <w:tab w:val="left" w:pos="720"/>
              </w:tabs>
              <w:ind w:right="2869"/>
              <w:rPr>
                <w:rFonts w:ascii="Arial" w:eastAsia="Calibri" w:hAnsi="Arial" w:cs="Arial"/>
                <w:color w:val="000000" w:themeColor="text1"/>
              </w:rPr>
            </w:pPr>
          </w:p>
          <w:p w14:paraId="6ACE8EE5" w14:textId="77777777" w:rsidR="007428C4" w:rsidRPr="00642FAD" w:rsidRDefault="0072123E" w:rsidP="006A181E">
            <w:pPr>
              <w:numPr>
                <w:ilvl w:val="0"/>
                <w:numId w:val="2"/>
              </w:numPr>
              <w:tabs>
                <w:tab w:val="left" w:pos="720"/>
              </w:tabs>
              <w:ind w:right="2869"/>
              <w:rPr>
                <w:rFonts w:ascii="Arial" w:eastAsia="Calibri" w:hAnsi="Arial" w:cs="Arial"/>
                <w:color w:val="000000" w:themeColor="text1"/>
              </w:rPr>
            </w:pPr>
            <w:r>
              <w:rPr>
                <w:rFonts w:ascii="Arial" w:eastAsia="Calibri" w:hAnsi="Arial" w:cs="Arial"/>
                <w:noProof/>
                <w:color w:val="000000" w:themeColor="text1"/>
                <w:lang w:eastAsia="en-GB"/>
              </w:rPr>
              <mc:AlternateContent>
                <mc:Choice Requires="wpg">
                  <w:drawing>
                    <wp:anchor distT="0" distB="0" distL="114300" distR="114300" simplePos="0" relativeHeight="251720704" behindDoc="0" locked="0" layoutInCell="1" allowOverlap="1" wp14:anchorId="4505F6EE" wp14:editId="10DEDB1C">
                      <wp:simplePos x="0" y="0"/>
                      <wp:positionH relativeFrom="column">
                        <wp:posOffset>4528185</wp:posOffset>
                      </wp:positionH>
                      <wp:positionV relativeFrom="paragraph">
                        <wp:posOffset>91440</wp:posOffset>
                      </wp:positionV>
                      <wp:extent cx="1200150" cy="295275"/>
                      <wp:effectExtent l="0" t="0" r="19050" b="28575"/>
                      <wp:wrapNone/>
                      <wp:docPr id="384"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50" cy="295275"/>
                                <a:chOff x="0" y="0"/>
                                <a:chExt cx="1200150" cy="295275"/>
                              </a:xfrm>
                            </wpg:grpSpPr>
                            <wps:wsp>
                              <wps:cNvPr id="385" name="Text Box 2"/>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3851C6A0" w14:textId="4CC95E70" w:rsidR="00F80735" w:rsidRDefault="00F80735" w:rsidP="00FB67EA">
                                    <w:r>
                                      <w:sym w:font="Wingdings" w:char="F0FC"/>
                                    </w:r>
                                  </w:p>
                                  <w:p w14:paraId="343DCCD4" w14:textId="77777777" w:rsidR="00F80735" w:rsidRDefault="00F80735" w:rsidP="00A71560"/>
                                  <w:p w14:paraId="41E7BFA6" w14:textId="77777777" w:rsidR="00F80735" w:rsidRDefault="00F80735" w:rsidP="007428C4"/>
                                </w:txbxContent>
                              </wps:txbx>
                              <wps:bodyPr rot="0" vert="horz" wrap="square" lIns="91440" tIns="45720" rIns="91440" bIns="45720" anchor="t" anchorCtr="0">
                                <a:noAutofit/>
                              </wps:bodyPr>
                            </wps:wsp>
                            <wps:wsp>
                              <wps:cNvPr id="386" name="Text Box 2"/>
                              <wps:cNvSpPr txBox="1">
                                <a:spLocks noChangeArrowheads="1"/>
                              </wps:cNvSpPr>
                              <wps:spPr bwMode="auto">
                                <a:xfrm>
                                  <a:off x="476250" y="0"/>
                                  <a:ext cx="295275" cy="295275"/>
                                </a:xfrm>
                                <a:prstGeom prst="rect">
                                  <a:avLst/>
                                </a:prstGeom>
                                <a:solidFill>
                                  <a:srgbClr val="FFFFFF"/>
                                </a:solidFill>
                                <a:ln w="9525">
                                  <a:solidFill>
                                    <a:srgbClr val="000000"/>
                                  </a:solidFill>
                                  <a:miter lim="800000"/>
                                  <a:headEnd/>
                                  <a:tailEnd/>
                                </a:ln>
                              </wps:spPr>
                              <wps:txbx>
                                <w:txbxContent>
                                  <w:p w14:paraId="6BB96AD3" w14:textId="77777777" w:rsidR="00F80735" w:rsidDel="00F247FD" w:rsidRDefault="00F80735" w:rsidP="00641F0D"/>
                                  <w:p w14:paraId="434406EE" w14:textId="77777777" w:rsidR="00F80735" w:rsidRDefault="00F80735" w:rsidP="007428C4"/>
                                </w:txbxContent>
                              </wps:txbx>
                              <wps:bodyPr rot="0" vert="horz" wrap="square" lIns="91440" tIns="45720" rIns="91440" bIns="45720" anchor="t" anchorCtr="0">
                                <a:noAutofit/>
                              </wps:bodyPr>
                            </wps:wsp>
                            <wps:wsp>
                              <wps:cNvPr id="387" name="Text Box 2"/>
                              <wps:cNvSpPr txBox="1">
                                <a:spLocks noChangeArrowheads="1"/>
                              </wps:cNvSpPr>
                              <wps:spPr bwMode="auto">
                                <a:xfrm>
                                  <a:off x="904875" y="0"/>
                                  <a:ext cx="295275" cy="295275"/>
                                </a:xfrm>
                                <a:prstGeom prst="rect">
                                  <a:avLst/>
                                </a:prstGeom>
                                <a:solidFill>
                                  <a:srgbClr val="FFFFFF"/>
                                </a:solidFill>
                                <a:ln w="9525">
                                  <a:solidFill>
                                    <a:srgbClr val="000000"/>
                                  </a:solidFill>
                                  <a:miter lim="800000"/>
                                  <a:headEnd/>
                                  <a:tailEnd/>
                                </a:ln>
                              </wps:spPr>
                              <wps:txbx>
                                <w:txbxContent>
                                  <w:p w14:paraId="3061C854" w14:textId="324F0D44" w:rsidR="00F80735" w:rsidRDefault="00F80735" w:rsidP="009C189E"/>
                                  <w:p w14:paraId="31D0C987" w14:textId="77777777" w:rsidR="00F80735" w:rsidRDefault="00F80735" w:rsidP="007428C4"/>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505F6EE" id="Group 384" o:spid="_x0000_s1084" style="position:absolute;left:0;text-align:left;margin-left:356.55pt;margin-top:7.2pt;width:94.5pt;height:23.25pt;z-index:251720704"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4zQuAIAACILAAAOAAAAZHJzL2Uyb0RvYy54bWzsVm1v2yAQ/j5p/wHxfXHiOW9Wnaprm2hS&#10;t1Vq9wMIxjYaBgYkdvbrd+DUqZK9qZOmTqo/II6D83PPPT5zdt7WAm2ZsVzJDI8GQ4yYpCrnsszw&#10;5/vlmxlG1hGZE6Eky/COWXy+eP3qrNEpi1WlRM4MgiDSpo3OcOWcTqPI0orVxA6UZhKchTI1cWCa&#10;MsoNaSB6LaJ4OJxEjTK5Nooya2H1qnPiRYhfFIy6T0VhmUMiw4DNhdGEce3HaHFG0tIQXXG6h0Ge&#10;gKImXMJL+1BXxBG0MfwkVM2pUVYVbkBVHami4JSFHCCb0fAom5VRGx1yKdOm1D1NQO0RT08OSz9u&#10;bw3ieYbfzhKMJKmhSOG9yC8APY0uU9i1MvpO35ouR5jeKPrFgjs69nu7PGxuC1P7Q5AqagPvu553&#10;1jpEYXEElRyNoTwUfPF8HE/HXWFoBdU7OUar618fjEjavTaA68E0GjRmDzTav6PxriKahepYT1BP&#10;4/iBxnuf3zvVorjjMWzzJCLXwjLkHSRjOy6RVJcVkSW7MEY1FSM54Bv5k5BFf9TXw6bWB1k3H1QO&#10;1SIbp0KgP6F6z+4R0z1hJNXGuhVTNfKTDBv4gkJwsr2xzoM5bPFltUrwfMmFCIYp15fCoC2Br20Z&#10;noD/aJuQqMkwlHnc5f/TEMPw/ChEzR20DcHrDM/6TST1rF3LHGCS1BEuujlAFnJPo2eu49C16zYI&#10;Pwli87SuVb4DYo3q2gS0NZhUynzDqIEWkWH7dUMMw0i8l1Cc+ShJfE8JRjKexmCYx571Yw+RFEJl&#10;2GHUTS9d6EMeq1QXUMSCB4IPSPaYQbMd5H8g3skzEW8yncS+I5w2ixcFnyp48tBgXhQ8mz4TBc+H&#10;yQz+Yy8KDv34dz14+j8oOFwn4CIW/oL7S6O/6T22Q88+XG0X3wEAAP//AwBQSwMEFAAGAAgAAAAh&#10;ADYAO3LgAAAACQEAAA8AAABkcnMvZG93bnJldi54bWxMj8FOwzAMhu9IvENkJG4syTYGK02naQJO&#10;0yQ2JMTNa722WpNUTdZ2b485wdH+P/3+nK5G24ieulB7Z0BPFAhyuS9qVxr4PLw9PIMIEV2BjXdk&#10;4EoBVtntTYpJ4Qf3Qf0+loJLXEjQQBVjm0gZ8oosholvyXF28p3FyGNXyqLDgcttI6dKLaTF2vGF&#10;ClvaVJSf9xdr4H3AYT3Tr/32fNpcvw+Pu6+tJmPu78b1C4hIY/yD4Vef1SFjp6O/uCKIxsCTnmlG&#10;OZjPQTCwVFNeHA0s1BJklsr/H2Q/AAAA//8DAFBLAQItABQABgAIAAAAIQC2gziS/gAAAOEBAAAT&#10;AAAAAAAAAAAAAAAAAAAAAABbQ29udGVudF9UeXBlc10ueG1sUEsBAi0AFAAGAAgAAAAhADj9If/W&#10;AAAAlAEAAAsAAAAAAAAAAAAAAAAALwEAAF9yZWxzLy5yZWxzUEsBAi0AFAAGAAgAAAAhAHdTjNC4&#10;AgAAIgsAAA4AAAAAAAAAAAAAAAAALgIAAGRycy9lMm9Eb2MueG1sUEsBAi0AFAAGAAgAAAAhADYA&#10;O3LgAAAACQEAAA8AAAAAAAAAAAAAAAAAEgUAAGRycy9kb3ducmV2LnhtbFBLBQYAAAAABAAEAPMA&#10;AAAfBgAAAAA=&#10;">
                      <v:shape id="_x0000_s1085"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PIFxgAAANwAAAAPAAAAZHJzL2Rvd25yZXYueG1sRI9Ba8JA&#10;FITvQv/D8gq9iG5araapqxRB0ZtVaa+P7DMJzb5Nd9eY/vuuIHgcZuYbZrboTC1acr6yrOB5mIAg&#10;zq2uuFBwPKwGKQgfkDXWlknBH3lYzB96M8y0vfAntftQiAhhn6GCMoQmk9LnJRn0Q9sQR+9kncEQ&#10;pSukdniJcFPLlySZSIMVx4USG1qWlP/sz0ZBOt6033472n3lk1P9FvrTdv3rlHp67D7eQQTqwj18&#10;a2+0glH6Ctcz8QjI+T8AAAD//wMAUEsBAi0AFAAGAAgAAAAhANvh9svuAAAAhQEAABMAAAAAAAAA&#10;AAAAAAAAAAAAAFtDb250ZW50X1R5cGVzXS54bWxQSwECLQAUAAYACAAAACEAWvQsW78AAAAVAQAA&#10;CwAAAAAAAAAAAAAAAAAfAQAAX3JlbHMvLnJlbHNQSwECLQAUAAYACAAAACEAebDyBcYAAADcAAAA&#10;DwAAAAAAAAAAAAAAAAAHAgAAZHJzL2Rvd25yZXYueG1sUEsFBgAAAAADAAMAtwAAAPoCAAAAAA==&#10;">
                        <v:textbox>
                          <w:txbxContent>
                            <w:p w14:paraId="3851C6A0" w14:textId="4CC95E70" w:rsidR="00F80735" w:rsidRDefault="00F80735" w:rsidP="00FB67EA">
                              <w:r>
                                <w:sym w:font="Wingdings" w:char="F0FC"/>
                              </w:r>
                            </w:p>
                            <w:p w14:paraId="343DCCD4" w14:textId="77777777" w:rsidR="00F80735" w:rsidRDefault="00F80735" w:rsidP="00A71560"/>
                            <w:p w14:paraId="41E7BFA6" w14:textId="77777777" w:rsidR="00F80735" w:rsidRDefault="00F80735" w:rsidP="007428C4"/>
                          </w:txbxContent>
                        </v:textbox>
                      </v:shape>
                      <v:shape id="_x0000_s1086"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mxyxQAAANwAAAAPAAAAZHJzL2Rvd25yZXYueG1sRI9Ba8JA&#10;FITvBf/D8gq9FN2oJU1TVxGhRW9qpb0+ss8kNPs27m5j/PeuUPA4zMw3zGzRm0Z05HxtWcF4lIAg&#10;LqyuuVRw+PoYZiB8QNbYWCYFF/KwmA8eZphre+YddftQighhn6OCKoQ2l9IXFRn0I9sSR+9oncEQ&#10;pSuldniOcNPISZKk0mDNcaHCllYVFb/7P6Mge1l3P34z3X4X6bF5C8+v3efJKfX02C/fQQTqwz38&#10;315rBdMshduZeATk/AoAAP//AwBQSwECLQAUAAYACAAAACEA2+H2y+4AAACFAQAAEwAAAAAAAAAA&#10;AAAAAAAAAAAAW0NvbnRlbnRfVHlwZXNdLnhtbFBLAQItABQABgAIAAAAIQBa9CxbvwAAABUBAAAL&#10;AAAAAAAAAAAAAAAAAB8BAABfcmVscy8ucmVsc1BLAQItABQABgAIAAAAIQCJYmxyxQAAANwAAAAP&#10;AAAAAAAAAAAAAAAAAAcCAABkcnMvZG93bnJldi54bWxQSwUGAAAAAAMAAwC3AAAA+QIAAAAA&#10;">
                        <v:textbox>
                          <w:txbxContent>
                            <w:p w14:paraId="6BB96AD3" w14:textId="77777777" w:rsidR="00F80735" w:rsidDel="00F247FD" w:rsidRDefault="00F80735" w:rsidP="00641F0D"/>
                            <w:p w14:paraId="434406EE" w14:textId="77777777" w:rsidR="00F80735" w:rsidRDefault="00F80735" w:rsidP="007428C4"/>
                          </w:txbxContent>
                        </v:textbox>
                      </v:shape>
                      <v:shape id="_x0000_s1087"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snpxQAAANwAAAAPAAAAZHJzL2Rvd25yZXYueG1sRI9Ba8JA&#10;FITvQv/D8gpeRDetomnqKlJQ7K1NRa+P7DMJzb6Nu2tM/323IPQ4zMw3zHLdm0Z05HxtWcHTJAFB&#10;XFhdc6ng8LUdpyB8QNbYWCYFP+RhvXoYLDHT9saf1OWhFBHCPkMFVQhtJqUvKjLoJ7Yljt7ZOoMh&#10;SldK7fAW4aaRz0kylwZrjgsVtvRWUfGdX42CdLbvTv59+nEs5ufmJYwW3e7ilBo+9ptXEIH68B++&#10;t/dawTRdwN+ZeATk6hcAAP//AwBQSwECLQAUAAYACAAAACEA2+H2y+4AAACFAQAAEwAAAAAAAAAA&#10;AAAAAAAAAAAAW0NvbnRlbnRfVHlwZXNdLnhtbFBLAQItABQABgAIAAAAIQBa9CxbvwAAABUBAAAL&#10;AAAAAAAAAAAAAAAAAB8BAABfcmVscy8ucmVsc1BLAQItABQABgAIAAAAIQDmLsnpxQAAANwAAAAP&#10;AAAAAAAAAAAAAAAAAAcCAABkcnMvZG93bnJldi54bWxQSwUGAAAAAAMAAwC3AAAA+QIAAAAA&#10;">
                        <v:textbox>
                          <w:txbxContent>
                            <w:p w14:paraId="3061C854" w14:textId="324F0D44" w:rsidR="00F80735" w:rsidRDefault="00F80735" w:rsidP="009C189E"/>
                            <w:p w14:paraId="31D0C987" w14:textId="77777777" w:rsidR="00F80735" w:rsidRDefault="00F80735" w:rsidP="007428C4"/>
                          </w:txbxContent>
                        </v:textbox>
                      </v:shape>
                    </v:group>
                  </w:pict>
                </mc:Fallback>
              </mc:AlternateContent>
            </w:r>
            <w:r w:rsidR="001C20CD">
              <w:rPr>
                <w:rFonts w:ascii="Arial" w:eastAsia="Calibri" w:hAnsi="Arial" w:cs="Arial"/>
                <w:color w:val="000000" w:themeColor="text1"/>
              </w:rPr>
              <w:t xml:space="preserve">Providers must demonstrate that assessments are fit for purpose and deliver results which are valid and reliable. The methods of assessment used must be appropriate to the learning outcomes, in line with current and best practice and be routinely monitored, quality assured and developed. </w:t>
            </w:r>
          </w:p>
          <w:p w14:paraId="114CDDBB" w14:textId="77777777" w:rsidR="00994819" w:rsidRPr="00642FAD" w:rsidRDefault="00994819" w:rsidP="00994819">
            <w:pPr>
              <w:tabs>
                <w:tab w:val="left" w:pos="720"/>
              </w:tabs>
              <w:ind w:right="2869"/>
              <w:rPr>
                <w:rFonts w:ascii="Arial" w:eastAsia="Calibri" w:hAnsi="Arial" w:cs="Arial"/>
                <w:color w:val="000000" w:themeColor="text1"/>
              </w:rPr>
            </w:pPr>
          </w:p>
          <w:p w14:paraId="4CE31032" w14:textId="77777777" w:rsidR="00642FAD" w:rsidRDefault="0072123E" w:rsidP="00994819">
            <w:pPr>
              <w:numPr>
                <w:ilvl w:val="0"/>
                <w:numId w:val="2"/>
              </w:numPr>
              <w:tabs>
                <w:tab w:val="left" w:pos="720"/>
              </w:tabs>
              <w:ind w:right="2869"/>
              <w:rPr>
                <w:rFonts w:ascii="Arial" w:eastAsia="Calibri" w:hAnsi="Arial" w:cs="Arial"/>
                <w:color w:val="000000" w:themeColor="text1"/>
              </w:rPr>
            </w:pPr>
            <w:r>
              <w:rPr>
                <w:rFonts w:ascii="Arial" w:eastAsia="Calibri" w:hAnsi="Arial" w:cs="Arial"/>
                <w:noProof/>
                <w:color w:val="000000" w:themeColor="text1"/>
                <w:lang w:eastAsia="en-GB"/>
              </w:rPr>
              <mc:AlternateContent>
                <mc:Choice Requires="wpg">
                  <w:drawing>
                    <wp:anchor distT="0" distB="0" distL="114300" distR="114300" simplePos="0" relativeHeight="251722752" behindDoc="0" locked="0" layoutInCell="1" allowOverlap="1" wp14:anchorId="5088820F" wp14:editId="1FF25ED4">
                      <wp:simplePos x="0" y="0"/>
                      <wp:positionH relativeFrom="column">
                        <wp:posOffset>4519930</wp:posOffset>
                      </wp:positionH>
                      <wp:positionV relativeFrom="paragraph">
                        <wp:posOffset>6350</wp:posOffset>
                      </wp:positionV>
                      <wp:extent cx="1200150" cy="295275"/>
                      <wp:effectExtent l="0" t="0" r="19050" b="28575"/>
                      <wp:wrapNone/>
                      <wp:docPr id="1"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295275"/>
                                <a:chOff x="0" y="0"/>
                                <a:chExt cx="12001" cy="2952"/>
                              </a:xfrm>
                            </wpg:grpSpPr>
                            <wps:wsp>
                              <wps:cNvPr id="2" name="Text Box 77"/>
                              <wps:cNvSpPr txBox="1">
                                <a:spLocks noChangeArrowheads="1"/>
                              </wps:cNvSpPr>
                              <wps:spPr bwMode="auto">
                                <a:xfrm>
                                  <a:off x="0" y="0"/>
                                  <a:ext cx="2952" cy="2952"/>
                                </a:xfrm>
                                <a:prstGeom prst="rect">
                                  <a:avLst/>
                                </a:prstGeom>
                                <a:solidFill>
                                  <a:srgbClr val="FFFFFF"/>
                                </a:solidFill>
                                <a:ln w="9525">
                                  <a:solidFill>
                                    <a:srgbClr val="000000"/>
                                  </a:solidFill>
                                  <a:miter lim="800000"/>
                                  <a:headEnd/>
                                  <a:tailEnd/>
                                </a:ln>
                              </wps:spPr>
                              <wps:txbx>
                                <w:txbxContent>
                                  <w:p w14:paraId="12F47906" w14:textId="77777777" w:rsidR="00F80735" w:rsidRDefault="00F80735" w:rsidP="001724F3"/>
                                  <w:p w14:paraId="47D39D7E" w14:textId="77777777" w:rsidR="00F80735" w:rsidRDefault="00F80735" w:rsidP="00FD632B"/>
                                  <w:p w14:paraId="1C4DBB19" w14:textId="77777777" w:rsidR="00F80735" w:rsidRDefault="00F80735" w:rsidP="007428C4"/>
                                </w:txbxContent>
                              </wps:txbx>
                              <wps:bodyPr rot="0" vert="horz" wrap="square" lIns="91440" tIns="45720" rIns="91440" bIns="45720" anchor="t" anchorCtr="0" upright="1">
                                <a:noAutofit/>
                              </wps:bodyPr>
                            </wps:wsp>
                            <wps:wsp>
                              <wps:cNvPr id="4" name="Text Box 78"/>
                              <wps:cNvSpPr txBox="1">
                                <a:spLocks noChangeArrowheads="1"/>
                              </wps:cNvSpPr>
                              <wps:spPr bwMode="auto">
                                <a:xfrm>
                                  <a:off x="4762" y="0"/>
                                  <a:ext cx="2953" cy="2952"/>
                                </a:xfrm>
                                <a:prstGeom prst="rect">
                                  <a:avLst/>
                                </a:prstGeom>
                                <a:solidFill>
                                  <a:srgbClr val="FFFFFF"/>
                                </a:solidFill>
                                <a:ln w="9525">
                                  <a:solidFill>
                                    <a:srgbClr val="000000"/>
                                  </a:solidFill>
                                  <a:miter lim="800000"/>
                                  <a:headEnd/>
                                  <a:tailEnd/>
                                </a:ln>
                              </wps:spPr>
                              <wps:txbx>
                                <w:txbxContent>
                                  <w:p w14:paraId="06404D08" w14:textId="12997A30" w:rsidR="00F80735" w:rsidRDefault="00F80735" w:rsidP="007428C4">
                                    <w:r>
                                      <w:sym w:font="Wingdings" w:char="F0FC"/>
                                    </w:r>
                                  </w:p>
                                </w:txbxContent>
                              </wps:txbx>
                              <wps:bodyPr rot="0" vert="horz" wrap="square" lIns="91440" tIns="45720" rIns="91440" bIns="45720" anchor="t" anchorCtr="0" upright="1">
                                <a:noAutofit/>
                              </wps:bodyPr>
                            </wps:wsp>
                            <wps:wsp>
                              <wps:cNvPr id="5" name="Text Box 79"/>
                              <wps:cNvSpPr txBox="1">
                                <a:spLocks noChangeArrowheads="1"/>
                              </wps:cNvSpPr>
                              <wps:spPr bwMode="auto">
                                <a:xfrm>
                                  <a:off x="9048" y="0"/>
                                  <a:ext cx="2953" cy="2952"/>
                                </a:xfrm>
                                <a:prstGeom prst="rect">
                                  <a:avLst/>
                                </a:prstGeom>
                                <a:solidFill>
                                  <a:srgbClr val="FFFFFF"/>
                                </a:solidFill>
                                <a:ln w="9525">
                                  <a:solidFill>
                                    <a:srgbClr val="000000"/>
                                  </a:solidFill>
                                  <a:miter lim="800000"/>
                                  <a:headEnd/>
                                  <a:tailEnd/>
                                </a:ln>
                              </wps:spPr>
                              <wps:txbx>
                                <w:txbxContent>
                                  <w:p w14:paraId="5647E5C0" w14:textId="77777777" w:rsidR="00F80735" w:rsidRDefault="00F80735" w:rsidP="007428C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88820F" id="Group 388" o:spid="_x0000_s1088" style="position:absolute;left:0;text-align:left;margin-left:355.9pt;margin-top:.5pt;width:94.5pt;height:23.25pt;z-index:251722752"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KO1QIAADsLAAAOAAAAZHJzL2Uyb0RvYy54bWzsVk1v2zAMvQ/YfxB0X52kSZMYdYquXxjQ&#10;bQXa/QBFlm1hsuRRSuzu14+S3MRoth06oNihPhiiKVHk49OzTs+6WpGtACuNzuj4aESJ0NzkUpcZ&#10;/fZw/WFBiXVM50wZLTL6KCw9W71/d9o2qZiYyqhcAMEg2qZtk9HKuSZNEssrUTN7ZBqh0VkYqJlD&#10;E8okB9Zi9Folk9HoJGkN5A0YLqzFr5fRSVchflEI7r4WhRWOqIxibi68IbzX/p2sTllaAmsqyfs0&#10;2AuyqJnUuOku1CVzjGxAHoSqJQdjTeGOuKkTUxSSi1ADVjMePavmBsymCbWUaVs2O5gQ2mc4vTgs&#10;/7K9AyJz7B0lmtXYorArOV4sPDhtU6Y45waa++YOYoU4vDX8u0V38tzv7TJOJuv2s8kxINs4E8Dp&#10;Cqh9CCybdKEHj7seiM4Rjh/H2NXxDFvF0TdZzibzWWwSr7CTB8t4dTVcuF/mFyUsjVuGNPu0fE3I&#10;NbuH0/4bnPcVa0TokvVQ9XBOnuB88JV9NB2ZzyOgYZZHk7gOv3vkPSg2gkq0uaiYLsU5gGkrwXJM&#10;bxyq8XnjBrER3rA+yItQ9sD+ASuWNmDdjTA18YOMAh6ikCHb3loXYX2aEhI3SubXUqlgQLm+UEC2&#10;DA/cdXj6TtjhNKVJm1FMYhZrH/rsMMQoPL8LUUuHyqFkndHFbhJLPWJXOsc0WeqYVHGMTFA60DWi&#10;FkngunUXuD/tuW7TtckfEVQwUSlQ2XBQGfhJSYsqkVH7Y8NAUKI+aWzMcjydelkJxnQ2n6ABQ896&#10;6GGaY6iMOkri8MJFKdo0IMsKd4pU0OYcj0whA9i+0TGrPn+k7itxeHrI4R1QPRFfh8PT+QnS9VAs&#10;kMbHbzTe03j5pDBvNB5I8eyQxjugXpXGyxEKzRuN/X/5b2qMf3+U773u/f9qHO4XeEMLV47+Numv&#10;gEM7qPf+zrv6BQAA//8DAFBLAwQUAAYACAAAACEAHqcKat0AAAAIAQAADwAAAGRycy9kb3ducmV2&#10;LnhtbEyPwU7DMBBE70j8g7VI3KhtoBRCnKqqgFOFRIuEuG3jbRI1tqPYTdK/ZznBcfRWs2/y5eRa&#10;MVAfm+AN6JkCQb4MtvGVgc/d680jiJjQW2yDJwNnirAsLi9yzGwY/QcN21QJLvExQwN1Sl0mZSxr&#10;chhnoSPP7BB6h4ljX0nb48jlrpW3Sj1Ih43nDzV2tK6pPG5PzsDbiOPqTr8Mm+Nhff7ezd+/NpqM&#10;ub6aVs8gEk3p7xh+9VkdCnbah5O3UbQGFlqzemLAk5g/KcV5b+B+MQdZ5PL/gOIHAAD//wMAUEsB&#10;Ai0AFAAGAAgAAAAhALaDOJL+AAAA4QEAABMAAAAAAAAAAAAAAAAAAAAAAFtDb250ZW50X1R5cGVz&#10;XS54bWxQSwECLQAUAAYACAAAACEAOP0h/9YAAACUAQAACwAAAAAAAAAAAAAAAAAvAQAAX3JlbHMv&#10;LnJlbHNQSwECLQAUAAYACAAAACEADUjSjtUCAAA7CwAADgAAAAAAAAAAAAAAAAAuAgAAZHJzL2Uy&#10;b0RvYy54bWxQSwECLQAUAAYACAAAACEAHqcKat0AAAAIAQAADwAAAAAAAAAAAAAAAAAvBQAAZHJz&#10;L2Rvd25yZXYueG1sUEsFBgAAAAAEAAQA8wAAADkGAAAAAA==&#10;">
                      <v:shape id="Text Box 77" o:spid="_x0000_s1089"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12F47906" w14:textId="77777777" w:rsidR="00F80735" w:rsidRDefault="00F80735" w:rsidP="001724F3"/>
                            <w:p w14:paraId="47D39D7E" w14:textId="77777777" w:rsidR="00F80735" w:rsidRDefault="00F80735" w:rsidP="00FD632B"/>
                            <w:p w14:paraId="1C4DBB19" w14:textId="77777777" w:rsidR="00F80735" w:rsidRDefault="00F80735" w:rsidP="007428C4"/>
                          </w:txbxContent>
                        </v:textbox>
                      </v:shape>
                      <v:shape id="Text Box 78" o:spid="_x0000_s1090"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06404D08" w14:textId="12997A30" w:rsidR="00F80735" w:rsidRDefault="00F80735" w:rsidP="007428C4">
                              <w:r>
                                <w:sym w:font="Wingdings" w:char="F0FC"/>
                              </w:r>
                            </w:p>
                          </w:txbxContent>
                        </v:textbox>
                      </v:shape>
                      <v:shape id="Text Box 79" o:spid="_x0000_s1091"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5647E5C0" w14:textId="77777777" w:rsidR="00F80735" w:rsidRDefault="00F80735" w:rsidP="007428C4"/>
                          </w:txbxContent>
                        </v:textbox>
                      </v:shape>
                    </v:group>
                  </w:pict>
                </mc:Fallback>
              </mc:AlternateContent>
            </w:r>
            <w:r w:rsidR="001C20CD">
              <w:rPr>
                <w:rFonts w:ascii="Arial" w:eastAsia="Calibri" w:hAnsi="Arial" w:cs="Arial"/>
                <w:color w:val="000000" w:themeColor="text1"/>
              </w:rPr>
              <w:t>Assessment must utilise feedback collected from a variety of sources, which should include other members of the dental team, peers, patients and/or customers.</w:t>
            </w:r>
          </w:p>
          <w:p w14:paraId="3DF13005" w14:textId="77777777" w:rsidR="00754873" w:rsidRPr="00642FAD" w:rsidRDefault="00754873" w:rsidP="00642FAD">
            <w:pPr>
              <w:tabs>
                <w:tab w:val="left" w:pos="720"/>
              </w:tabs>
              <w:ind w:right="2869"/>
              <w:rPr>
                <w:rFonts w:ascii="Arial" w:eastAsia="Calibri" w:hAnsi="Arial" w:cs="Arial"/>
                <w:color w:val="000000" w:themeColor="text1"/>
              </w:rPr>
            </w:pPr>
          </w:p>
          <w:p w14:paraId="68CC1232" w14:textId="77777777" w:rsidR="007428C4" w:rsidRPr="00642FAD" w:rsidRDefault="0072123E" w:rsidP="006A181E">
            <w:pPr>
              <w:numPr>
                <w:ilvl w:val="0"/>
                <w:numId w:val="2"/>
              </w:numPr>
              <w:tabs>
                <w:tab w:val="left" w:pos="720"/>
              </w:tabs>
              <w:ind w:right="2869"/>
              <w:rPr>
                <w:rFonts w:ascii="Arial" w:eastAsia="Calibri" w:hAnsi="Arial" w:cs="Arial"/>
                <w:color w:val="000000" w:themeColor="text1"/>
              </w:rPr>
            </w:pPr>
            <w:r>
              <w:rPr>
                <w:rFonts w:ascii="Arial" w:eastAsia="Calibri" w:hAnsi="Arial" w:cs="Arial"/>
                <w:noProof/>
                <w:color w:val="000000" w:themeColor="text1"/>
                <w:lang w:eastAsia="en-GB"/>
              </w:rPr>
              <mc:AlternateContent>
                <mc:Choice Requires="wpg">
                  <w:drawing>
                    <wp:anchor distT="0" distB="0" distL="114300" distR="114300" simplePos="0" relativeHeight="251724800" behindDoc="0" locked="0" layoutInCell="1" allowOverlap="1" wp14:anchorId="302CBBA4" wp14:editId="3F274723">
                      <wp:simplePos x="0" y="0"/>
                      <wp:positionH relativeFrom="column">
                        <wp:posOffset>4519930</wp:posOffset>
                      </wp:positionH>
                      <wp:positionV relativeFrom="paragraph">
                        <wp:posOffset>106045</wp:posOffset>
                      </wp:positionV>
                      <wp:extent cx="1200150" cy="295275"/>
                      <wp:effectExtent l="0" t="0" r="19050" b="28575"/>
                      <wp:wrapNone/>
                      <wp:docPr id="392"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50" cy="295275"/>
                                <a:chOff x="0" y="0"/>
                                <a:chExt cx="1200150" cy="295275"/>
                              </a:xfrm>
                            </wpg:grpSpPr>
                            <wps:wsp>
                              <wps:cNvPr id="393" name="Text Box 2"/>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580ED81B" w14:textId="77777777" w:rsidR="00F80735" w:rsidRDefault="00F80735" w:rsidP="007428C4"/>
                                </w:txbxContent>
                              </wps:txbx>
                              <wps:bodyPr rot="0" vert="horz" wrap="square" lIns="91440" tIns="45720" rIns="91440" bIns="45720" anchor="t" anchorCtr="0">
                                <a:noAutofit/>
                              </wps:bodyPr>
                            </wps:wsp>
                            <wps:wsp>
                              <wps:cNvPr id="394" name="Text Box 2"/>
                              <wps:cNvSpPr txBox="1">
                                <a:spLocks noChangeArrowheads="1"/>
                              </wps:cNvSpPr>
                              <wps:spPr bwMode="auto">
                                <a:xfrm>
                                  <a:off x="476250" y="0"/>
                                  <a:ext cx="295275" cy="295275"/>
                                </a:xfrm>
                                <a:prstGeom prst="rect">
                                  <a:avLst/>
                                </a:prstGeom>
                                <a:solidFill>
                                  <a:srgbClr val="FFFFFF"/>
                                </a:solidFill>
                                <a:ln w="9525">
                                  <a:solidFill>
                                    <a:srgbClr val="000000"/>
                                  </a:solidFill>
                                  <a:miter lim="800000"/>
                                  <a:headEnd/>
                                  <a:tailEnd/>
                                </a:ln>
                              </wps:spPr>
                              <wps:txbx>
                                <w:txbxContent>
                                  <w:p w14:paraId="37BC090F" w14:textId="77777777" w:rsidR="00F80735" w:rsidRDefault="00F80735" w:rsidP="0053586C"/>
                                  <w:p w14:paraId="43B44C01" w14:textId="77777777" w:rsidR="00F80735" w:rsidRDefault="00F80735" w:rsidP="00A71560"/>
                                  <w:p w14:paraId="76D4AE1B" w14:textId="77777777" w:rsidR="00F80735" w:rsidRDefault="00F80735" w:rsidP="007428C4"/>
                                </w:txbxContent>
                              </wps:txbx>
                              <wps:bodyPr rot="0" vert="horz" wrap="square" lIns="91440" tIns="45720" rIns="91440" bIns="45720" anchor="t" anchorCtr="0">
                                <a:noAutofit/>
                              </wps:bodyPr>
                            </wps:wsp>
                            <wps:wsp>
                              <wps:cNvPr id="395" name="Text Box 2"/>
                              <wps:cNvSpPr txBox="1">
                                <a:spLocks noChangeArrowheads="1"/>
                              </wps:cNvSpPr>
                              <wps:spPr bwMode="auto">
                                <a:xfrm>
                                  <a:off x="904875" y="0"/>
                                  <a:ext cx="295275" cy="295275"/>
                                </a:xfrm>
                                <a:prstGeom prst="rect">
                                  <a:avLst/>
                                </a:prstGeom>
                                <a:solidFill>
                                  <a:srgbClr val="FFFFFF"/>
                                </a:solidFill>
                                <a:ln w="9525">
                                  <a:solidFill>
                                    <a:srgbClr val="000000"/>
                                  </a:solidFill>
                                  <a:miter lim="800000"/>
                                  <a:headEnd/>
                                  <a:tailEnd/>
                                </a:ln>
                              </wps:spPr>
                              <wps:txbx>
                                <w:txbxContent>
                                  <w:p w14:paraId="1C9E71A6" w14:textId="06F59F4B" w:rsidR="00F80735" w:rsidRDefault="00F80735" w:rsidP="007428C4">
                                    <w:r>
                                      <w:sym w:font="Wingdings" w:char="F0FC"/>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02CBBA4" id="Group 392" o:spid="_x0000_s1092" style="position:absolute;left:0;text-align:left;margin-left:355.9pt;margin-top:8.35pt;width:94.5pt;height:23.25pt;z-index:251724800"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zagugIAACILAAAOAAAAZHJzL2Uyb0RvYy54bWzsVttu2zAMfR+wfxD0vjpx47Yx6hRdbxiw&#10;S4F2H6DIsi1MFjVJid19/Sg5c4pkN3TA0If6QRBFiT48pI91eta3iqyFdRJ0QacHE0qE5lBKXRf0&#10;8/31mxNKnGe6ZAq0KOiDcPRs8frVaWdykUIDqhSWYBDt8s4UtPHe5EnieCNa5g7ACI3OCmzLPJq2&#10;TkrLOozeqiSdTI6SDmxpLHDhHK5eDk66iPGrSnD/qaqc8EQVFLH5ONo4LsOYLE5ZXltmGsk3MNgT&#10;ULRManzpGOqSeUZWVu6FaiW34KDyBxzaBKpKchFzwGymk51sbiysTMylzrvajDQhtTs8PTks/7i+&#10;tUSWBT2cp5Ro1mKR4ntJWEB6OlPnuOvGmjtza4cccfoe+BeH7mTXH+x6u7mvbBsOYaqkj7w/jLyL&#10;3hOOi1Os5DTD8nD0pfMsPc6GwvAGq7d3jDdXvz+YsHx4bQQ3gukM9pjb0uj+jca7hhkRq+MCQSON&#10;hz9ovA/5vYWebHiM2wKJxPe4jHnHlnEDl0TDRcN0Lc6tha4RrER808ADZjEeDfVwuQtBlt0HKLFa&#10;bOUhBvobqjfs7jA9EsZyY52/EdCSMCmoxS8oBmfr984HMNstoawOlCyvpVLRsPXyQlmyZvi1Xccn&#10;4t/ZpjTpCoplzob8fxliEp+fhWilR9lQsi3oybiJ5YG1K10iTJZ7JtUwR8hKb2gMzA0c+n7Zx8bP&#10;IsmB1iWUD0ishUEmUNZw0oD9RkmHElFQ93XFrKBEvdNYnPl0NguaEo1ZdpyiYR97lo89THMMVVBP&#10;yTC98FGHAlYN51jESkaCt0g2mLFnB8j/oXlnz6R5Z8dHaVCEfbF46eD9Dh4F5qWD59kz6eD5ZHaC&#10;/7GXDo56/CcNPgwqv1W+56nB8TqBF7H4F9xcGsNN77EdNXt7tV18BwAA//8DAFBLAwQUAAYACAAA&#10;ACEAShk0WuAAAAAJAQAADwAAAGRycy9kb3ducmV2LnhtbEyPwU7DMBBE70j8g7VI3KidVqQQ4lRV&#10;BZwqJFokxM2Nt0nUeB3FbpL+PcuJHmdnNPM2X02uFQP2ofGkIZkpEEiltw1VGr72bw9PIEI0ZE3r&#10;CTVcMMCquL3JTWb9SJ847GIluIRCZjTUMXaZlKGs0Zkw8x0Se0ffOxNZ9pW0vRm53LVyrlQqnWmI&#10;F2rT4abG8rQ7Ow3voxnXi+R12J6Om8vP/vHje5ug1vd30/oFRMQp/ofhD5/RoWCmgz+TDaLVsEwS&#10;Ro9spEsQHHhWig8HDeliDrLI5fUHxS8AAAD//wMAUEsBAi0AFAAGAAgAAAAhALaDOJL+AAAA4QEA&#10;ABMAAAAAAAAAAAAAAAAAAAAAAFtDb250ZW50X1R5cGVzXS54bWxQSwECLQAUAAYACAAAACEAOP0h&#10;/9YAAACUAQAACwAAAAAAAAAAAAAAAAAvAQAAX3JlbHMvLnJlbHNQSwECLQAUAAYACAAAACEA91M2&#10;oLoCAAAiCwAADgAAAAAAAAAAAAAAAAAuAgAAZHJzL2Uyb0RvYy54bWxQSwECLQAUAAYACAAAACEA&#10;Shk0WuAAAAAJAQAADwAAAAAAAAAAAAAAAAAUBQAAZHJzL2Rvd25yZXYueG1sUEsFBgAAAAAEAAQA&#10;8wAAACEGAAAAAA==&#10;">
                      <v:shape id="_x0000_s1093"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Fk3xgAAANwAAAAPAAAAZHJzL2Rvd25yZXYueG1sRI9Pa8JA&#10;FMTvhX6H5RW8FN3UFP+krlIERW/Wir0+ss8kNPs23V1j/PauUPA4zMxvmNmiM7VoyfnKsoK3QQKC&#10;OLe64kLB4XvVn4DwAVljbZkUXMnDYv78NMNM2wt/UbsPhYgQ9hkqKENoMil9XpJBP7ANcfRO1hkM&#10;UbpCaoeXCDe1HCbJSBqsOC6U2NCypPx3fzYKJu+b9sdv090xH53qaXgdt+s/p1Tvpfv8ABGoC4/w&#10;f3ujFaTTFO5n4hGQ8xsAAAD//wMAUEsBAi0AFAAGAAgAAAAhANvh9svuAAAAhQEAABMAAAAAAAAA&#10;AAAAAAAAAAAAAFtDb250ZW50X1R5cGVzXS54bWxQSwECLQAUAAYACAAAACEAWvQsW78AAAAVAQAA&#10;CwAAAAAAAAAAAAAAAAAfAQAAX3JlbHMvLnJlbHNQSwECLQAUAAYACAAAACEAHMxZN8YAAADcAAAA&#10;DwAAAAAAAAAAAAAAAAAHAgAAZHJzL2Rvd25yZXYueG1sUEsFBgAAAAADAAMAtwAAAPoCAAAAAA==&#10;">
                        <v:textbox>
                          <w:txbxContent>
                            <w:p w14:paraId="580ED81B" w14:textId="77777777" w:rsidR="00F80735" w:rsidRDefault="00F80735" w:rsidP="007428C4"/>
                          </w:txbxContent>
                        </v:textbox>
                      </v:shape>
                      <v:shape id="_x0000_s1094"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cFDxQAAANwAAAAPAAAAZHJzL2Rvd25yZXYueG1sRI9BawIx&#10;FITvgv8hPMGLaLYqVrdGEaFib9aKXh+b5+7Szcs2Sdf13xuh0OMwM98wy3VrKtGQ86VlBS+jBARx&#10;ZnXJuYLT1/twDsIHZI2VZVJwJw/rVbezxFTbG39Scwy5iBD2KSooQqhTKX1WkEE/sjVx9K7WGQxR&#10;ulxqh7cIN5UcJ8lMGiw5LhRY07ag7Pv4axTMp/vm4j8mh3M2u1aLMHhtdj9OqX6v3byBCNSG//Bf&#10;e68VTBZTeJ6JR0CuHgAAAP//AwBQSwECLQAUAAYACAAAACEA2+H2y+4AAACFAQAAEwAAAAAAAAAA&#10;AAAAAAAAAAAAW0NvbnRlbnRfVHlwZXNdLnhtbFBLAQItABQABgAIAAAAIQBa9CxbvwAAABUBAAAL&#10;AAAAAAAAAAAAAAAAAB8BAABfcmVscy8ucmVsc1BLAQItABQABgAIAAAAIQCTJcFDxQAAANwAAAAP&#10;AAAAAAAAAAAAAAAAAAcCAABkcnMvZG93bnJldi54bWxQSwUGAAAAAAMAAwC3AAAA+QIAAAAA&#10;">
                        <v:textbox>
                          <w:txbxContent>
                            <w:p w14:paraId="37BC090F" w14:textId="77777777" w:rsidR="00F80735" w:rsidRDefault="00F80735" w:rsidP="0053586C"/>
                            <w:p w14:paraId="43B44C01" w14:textId="77777777" w:rsidR="00F80735" w:rsidRDefault="00F80735" w:rsidP="00A71560"/>
                            <w:p w14:paraId="76D4AE1B" w14:textId="77777777" w:rsidR="00F80735" w:rsidRDefault="00F80735" w:rsidP="007428C4"/>
                          </w:txbxContent>
                        </v:textbox>
                      </v:shape>
                      <v:shape id="_x0000_s1095"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WTYxgAAANwAAAAPAAAAZHJzL2Rvd25yZXYueG1sRI9La8Mw&#10;EITvhf4HsYVcSiLn5SZOlFAKLcktL5rrYm1sE2vlSqrj/vsqUOhxmJlvmOW6M7VoyfnKsoLhIAFB&#10;nFtdcaHgdHzvz0D4gKyxtkwKfsjDevX4sMRM2xvvqT2EQkQI+wwVlCE0mZQ+L8mgH9iGOHoX6wyG&#10;KF0htcNbhJtajpIklQYrjgslNvRWUn49fBsFs8mmPfvtePeZp5d6Hp5f2o8vp1TvqXtdgAjUhf/w&#10;X3ujFYznU7ifiUdArn4BAAD//wMAUEsBAi0AFAAGAAgAAAAhANvh9svuAAAAhQEAABMAAAAAAAAA&#10;AAAAAAAAAAAAAFtDb250ZW50X1R5cGVzXS54bWxQSwECLQAUAAYACAAAACEAWvQsW78AAAAVAQAA&#10;CwAAAAAAAAAAAAAAAAAfAQAAX3JlbHMvLnJlbHNQSwECLQAUAAYACAAAACEA/Glk2MYAAADcAAAA&#10;DwAAAAAAAAAAAAAAAAAHAgAAZHJzL2Rvd25yZXYueG1sUEsFBgAAAAADAAMAtwAAAPoCAAAAAA==&#10;">
                        <v:textbox>
                          <w:txbxContent>
                            <w:p w14:paraId="1C9E71A6" w14:textId="06F59F4B" w:rsidR="00F80735" w:rsidRDefault="00F80735" w:rsidP="007428C4">
                              <w:r>
                                <w:sym w:font="Wingdings" w:char="F0FC"/>
                              </w:r>
                            </w:p>
                          </w:txbxContent>
                        </v:textbox>
                      </v:shape>
                    </v:group>
                  </w:pict>
                </mc:Fallback>
              </mc:AlternateContent>
            </w:r>
            <w:r w:rsidR="001C20CD">
              <w:rPr>
                <w:rFonts w:ascii="Arial" w:eastAsia="Calibri" w:hAnsi="Arial" w:cs="Arial"/>
                <w:color w:val="000000" w:themeColor="text1"/>
              </w:rPr>
              <w:t xml:space="preserve">The provider must support students to improve their performance by providing regular feedback and by encouraging students to reflect on their practice. </w:t>
            </w:r>
          </w:p>
          <w:p w14:paraId="77E2F4F5" w14:textId="77777777" w:rsidR="00C74654" w:rsidRPr="00642FAD" w:rsidRDefault="0072123E" w:rsidP="00C74654">
            <w:pPr>
              <w:tabs>
                <w:tab w:val="left" w:pos="720"/>
              </w:tabs>
              <w:ind w:right="2869"/>
              <w:rPr>
                <w:rFonts w:ascii="Arial" w:eastAsia="Calibri" w:hAnsi="Arial" w:cs="Arial"/>
                <w:color w:val="000000" w:themeColor="text1"/>
              </w:rPr>
            </w:pPr>
            <w:r>
              <w:rPr>
                <w:rFonts w:ascii="Arial" w:eastAsia="Calibri" w:hAnsi="Arial" w:cs="Arial"/>
                <w:noProof/>
                <w:color w:val="000000" w:themeColor="text1"/>
                <w:lang w:eastAsia="en-GB"/>
              </w:rPr>
              <mc:AlternateContent>
                <mc:Choice Requires="wpg">
                  <w:drawing>
                    <wp:anchor distT="0" distB="0" distL="114300" distR="114300" simplePos="0" relativeHeight="251726848" behindDoc="0" locked="0" layoutInCell="1" allowOverlap="1" wp14:anchorId="60E0EB45" wp14:editId="2FAEA2F0">
                      <wp:simplePos x="0" y="0"/>
                      <wp:positionH relativeFrom="column">
                        <wp:posOffset>4515485</wp:posOffset>
                      </wp:positionH>
                      <wp:positionV relativeFrom="paragraph">
                        <wp:posOffset>123190</wp:posOffset>
                      </wp:positionV>
                      <wp:extent cx="1200150" cy="295275"/>
                      <wp:effectExtent l="0" t="0" r="19050" b="28575"/>
                      <wp:wrapNone/>
                      <wp:docPr id="396"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50" cy="295275"/>
                                <a:chOff x="0" y="0"/>
                                <a:chExt cx="1200150" cy="295275"/>
                              </a:xfrm>
                            </wpg:grpSpPr>
                            <wps:wsp>
                              <wps:cNvPr id="397" name="Text Box 2"/>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4DB03C3B" w14:textId="0ECC5C97" w:rsidR="00F80735" w:rsidDel="00F247FD" w:rsidRDefault="00F80735" w:rsidP="00076788">
                                    <w:r>
                                      <w:sym w:font="Wingdings" w:char="F0FC"/>
                                    </w:r>
                                  </w:p>
                                  <w:p w14:paraId="7D0387FC" w14:textId="77777777" w:rsidR="00F80735" w:rsidRDefault="00F80735" w:rsidP="00A71560"/>
                                  <w:p w14:paraId="0B84C59D" w14:textId="77777777" w:rsidR="00F80735" w:rsidRDefault="00F80735" w:rsidP="007428C4"/>
                                </w:txbxContent>
                              </wps:txbx>
                              <wps:bodyPr rot="0" vert="horz" wrap="square" lIns="91440" tIns="45720" rIns="91440" bIns="45720" anchor="t" anchorCtr="0">
                                <a:noAutofit/>
                              </wps:bodyPr>
                            </wps:wsp>
                            <wps:wsp>
                              <wps:cNvPr id="398" name="Text Box 2"/>
                              <wps:cNvSpPr txBox="1">
                                <a:spLocks noChangeArrowheads="1"/>
                              </wps:cNvSpPr>
                              <wps:spPr bwMode="auto">
                                <a:xfrm>
                                  <a:off x="476250" y="0"/>
                                  <a:ext cx="295275" cy="295275"/>
                                </a:xfrm>
                                <a:prstGeom prst="rect">
                                  <a:avLst/>
                                </a:prstGeom>
                                <a:solidFill>
                                  <a:srgbClr val="FFFFFF"/>
                                </a:solidFill>
                                <a:ln w="9525">
                                  <a:solidFill>
                                    <a:srgbClr val="000000"/>
                                  </a:solidFill>
                                  <a:miter lim="800000"/>
                                  <a:headEnd/>
                                  <a:tailEnd/>
                                </a:ln>
                              </wps:spPr>
                              <wps:txbx>
                                <w:txbxContent>
                                  <w:p w14:paraId="61730AD5" w14:textId="77777777" w:rsidR="00F80735" w:rsidRDefault="00F80735" w:rsidP="007428C4"/>
                                </w:txbxContent>
                              </wps:txbx>
                              <wps:bodyPr rot="0" vert="horz" wrap="square" lIns="91440" tIns="45720" rIns="91440" bIns="45720" anchor="t" anchorCtr="0">
                                <a:noAutofit/>
                              </wps:bodyPr>
                            </wps:wsp>
                            <wps:wsp>
                              <wps:cNvPr id="399" name="Text Box 2"/>
                              <wps:cNvSpPr txBox="1">
                                <a:spLocks noChangeArrowheads="1"/>
                              </wps:cNvSpPr>
                              <wps:spPr bwMode="auto">
                                <a:xfrm>
                                  <a:off x="904875" y="0"/>
                                  <a:ext cx="295275" cy="295275"/>
                                </a:xfrm>
                                <a:prstGeom prst="rect">
                                  <a:avLst/>
                                </a:prstGeom>
                                <a:solidFill>
                                  <a:srgbClr val="FFFFFF"/>
                                </a:solidFill>
                                <a:ln w="9525">
                                  <a:solidFill>
                                    <a:srgbClr val="000000"/>
                                  </a:solidFill>
                                  <a:miter lim="800000"/>
                                  <a:headEnd/>
                                  <a:tailEnd/>
                                </a:ln>
                              </wps:spPr>
                              <wps:txbx>
                                <w:txbxContent>
                                  <w:p w14:paraId="099606A3" w14:textId="77777777" w:rsidR="00F80735" w:rsidRDefault="00F80735" w:rsidP="0053586C"/>
                                  <w:p w14:paraId="5B895189" w14:textId="77777777" w:rsidR="00F80735" w:rsidRDefault="00F80735" w:rsidP="007428C4"/>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0E0EB45" id="Group 396" o:spid="_x0000_s1096" style="position:absolute;margin-left:355.55pt;margin-top:9.7pt;width:94.5pt;height:23.25pt;z-index:251726848"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fnbwQIAACILAAAOAAAAZHJzL2Uyb0RvYy54bWzsVmtv2yAU/T5p/wHxfXXiJU1ixam69KFJ&#10;3Vap3Q8gGNtoGBiQ2N2v7wVSp0r2UidtlVZ/QDyvzz3n+pj5SdcItGHGciVzPDwaYMQkVQWXVY4/&#10;3168mWJkHZEFEUqyHN8xi08Wr1/NW52xVNVKFMwgCCJt1uoc187pLEksrVlD7JHSTMJiqUxDHAxN&#10;lRSGtBC9EUk6GBwnrTKFNooya2H2LC7iRYhfloy6T2VpmUMix4DNhdaEduXbZDEnWWWIrjndwiBP&#10;QNEQLuGlfagz4ghaG34QquHUKKtKd0RVk6iy5JSFHCCb4WAvm0uj1jrkUmVtpXuagNo9np4cln7c&#10;XBvEixy/nR1jJEkDIoX3Ij8B9LS6ymDXpdE3+trEHKF7pegXC8vJ/rofV7vNXWkafwhSRV3g/a7n&#10;nXUOUZgcgpLDMchDYS2djdPJOApDa1Dv4Bitz39+MCFZfG0A14NpNdSY3dFo/4zGm5poFtSxnqCe&#10;xskDjbc+v3eqQ2nkMWzzJCLXwTTkHUrGRi6RVMuayIqdGqPampEC8A39SciiP+r1sJn1QVbtB1WA&#10;WmTtVAj0O1Rv2d1juieMZNpYd8lUg3wnxwa+oBCcbK6s82B2W7ysVgleXHAhwsBUq6UwaEPga7sI&#10;T8C/t01I1OYYZB7H/H8YYhCe74VouAPbELzJ8bTfRDLP2rksACbJHOEi9gGykFsaPXORQ9etulD4&#10;49GDPCtV3AGxRkWbAFuDTq3MN4xasIgc269rYhhG4r0EcWbD0ch7ShiMxpMUBubxyurxCpEUQuXY&#10;YRS7Sxd8yGOV6hRELHkg2AsckWwxQ81GyH+heMGuowf84+IdTY5T7wiHZvFSwYcVHOxyVzf/dQXP&#10;nkkFzwajKfzHXio4+PGvPHh71XhwvudZweE6ARex8BfcXhr9Te/xOHj27mq7uAcAAP//AwBQSwME&#10;FAAGAAgAAAAhABSQgvTfAAAACQEAAA8AAABkcnMvZG93bnJldi54bWxMj8FOwzAMhu9IvENkJG4s&#10;CbBBS9NpmoDTNIkNCXHzWq+t1iRVk7Xd22NOcLT/T78/Z8vJtmKgPjTeGdAzBYJc4cvGVQY+9293&#10;zyBCRFdi6x0ZuFCAZX59lWFa+tF90LCLleASF1I0UMfYpVKGoiaLYeY7cpwdfW8x8thXsuxx5HLb&#10;ynulFtJi4/hCjR2taypOu7M18D7iuHrQr8PmdFxfvvfz7ddGkzG3N9PqBUSkKf7B8KvP6pCz08Gf&#10;XRlEa+BJa80oB8kjCAYSpXhxMLCYJyDzTP7/IP8BAAD//wMAUEsBAi0AFAAGAAgAAAAhALaDOJL+&#10;AAAA4QEAABMAAAAAAAAAAAAAAAAAAAAAAFtDb250ZW50X1R5cGVzXS54bWxQSwECLQAUAAYACAAA&#10;ACEAOP0h/9YAAACUAQAACwAAAAAAAAAAAAAAAAAvAQAAX3JlbHMvLnJlbHNQSwECLQAUAAYACAAA&#10;ACEA/bn528ECAAAiCwAADgAAAAAAAAAAAAAAAAAuAgAAZHJzL2Uyb0RvYy54bWxQSwECLQAUAAYA&#10;CAAAACEAFJCC9N8AAAAJAQAADwAAAAAAAAAAAAAAAAAbBQAAZHJzL2Rvd25yZXYueG1sUEsFBgAA&#10;AAAEAAQA8wAAACcGAAAAAA==&#10;">
                      <v:shape id="_x0000_s1097"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180xgAAANwAAAAPAAAAZHJzL2Rvd25yZXYueG1sRI9bawIx&#10;FITfhf6HcAp9kW62Kl62RhGhRd+sLe3rYXP2Qjcna5Ku6783gtDHYWa+YZbr3jSiI+drywpekhQE&#10;cW51zaWCr8+35zkIH5A1NpZJwYU8rFcPgyVm2p75g7pjKEWEsM9QQRVCm0np84oM+sS2xNErrDMY&#10;onSl1A7PEW4aOUrTqTRYc1yosKVtRfnv8c8omE923Y/fjw/f+bRoFmE4695PTqmnx37zCiJQH/7D&#10;9/ZOKxgvZnA7E4+AXF0BAAD//wMAUEsBAi0AFAAGAAgAAAAhANvh9svuAAAAhQEAABMAAAAAAAAA&#10;AAAAAAAAAAAAAFtDb250ZW50X1R5cGVzXS54bWxQSwECLQAUAAYACAAAACEAWvQsW78AAAAVAQAA&#10;CwAAAAAAAAAAAAAAAAAfAQAAX3JlbHMvLnJlbHNQSwECLQAUAAYACAAAACEAY/dfNMYAAADcAAAA&#10;DwAAAAAAAAAAAAAAAAAHAgAAZHJzL2Rvd25yZXYueG1sUEsFBgAAAAADAAMAtwAAAPoCAAAAAA==&#10;">
                        <v:textbox>
                          <w:txbxContent>
                            <w:p w14:paraId="4DB03C3B" w14:textId="0ECC5C97" w:rsidR="00F80735" w:rsidDel="00F247FD" w:rsidRDefault="00F80735" w:rsidP="00076788">
                              <w:r>
                                <w:sym w:font="Wingdings" w:char="F0FC"/>
                              </w:r>
                            </w:p>
                            <w:p w14:paraId="7D0387FC" w14:textId="77777777" w:rsidR="00F80735" w:rsidRDefault="00F80735" w:rsidP="00A71560"/>
                            <w:p w14:paraId="0B84C59D" w14:textId="77777777" w:rsidR="00F80735" w:rsidRDefault="00F80735" w:rsidP="007428C4"/>
                          </w:txbxContent>
                        </v:textbox>
                      </v:shape>
                      <v:shape id="_x0000_s1098"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MtGwgAAANwAAAAPAAAAZHJzL2Rvd25yZXYueG1sRE/Pa8Iw&#10;FL4P/B/CE7yMmTrF1c4oY6DozXXiro/m2Rably6Jtf735jDY8eP7vVz3phEdOV9bVjAZJyCIC6tr&#10;LhUcvzcvKQgfkDU2lknBnTysV4OnJWba3viLujyUIoawz1BBFUKbSemLigz6sW2JI3e2zmCI0JVS&#10;O7zFcNPI1ySZS4M1x4YKW/qsqLjkV6Mgne26H7+fHk7F/NwswvNbt/11So2G/cc7iEB9+Bf/uXda&#10;wXQR18Yz8QjI1QMAAP//AwBQSwECLQAUAAYACAAAACEA2+H2y+4AAACFAQAAEwAAAAAAAAAAAAAA&#10;AAAAAAAAW0NvbnRlbnRfVHlwZXNdLnhtbFBLAQItABQABgAIAAAAIQBa9CxbvwAAABUBAAALAAAA&#10;AAAAAAAAAAAAAB8BAABfcmVscy8ucmVsc1BLAQItABQABgAIAAAAIQASaMtGwgAAANwAAAAPAAAA&#10;AAAAAAAAAAAAAAcCAABkcnMvZG93bnJldi54bWxQSwUGAAAAAAMAAwC3AAAA9gIAAAAA&#10;">
                        <v:textbox>
                          <w:txbxContent>
                            <w:p w14:paraId="61730AD5" w14:textId="77777777" w:rsidR="00F80735" w:rsidRDefault="00F80735" w:rsidP="007428C4"/>
                          </w:txbxContent>
                        </v:textbox>
                      </v:shape>
                      <v:shape id="_x0000_s1099"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G7dxQAAANwAAAAPAAAAZHJzL2Rvd25yZXYueG1sRI9Ba8JA&#10;FITvQv/D8gpeRDetoiZ1FSko9tamYq+P7DMJzb6Nu2tM/323IPQ4zMw3zGrTm0Z05HxtWcHTJAFB&#10;XFhdc6ng+LkbL0H4gKyxsUwKfsjDZv0wWGGm7Y0/qMtDKSKEfYYKqhDaTEpfVGTQT2xLHL2zdQZD&#10;lK6U2uEtwk0jn5NkLg3WHBcqbOm1ouI7vxoFy9mh+/Jv0/dTMT83aRgtuv3FKTV87LcvIAL14T98&#10;bx+0gmmawt+ZeATk+hcAAP//AwBQSwECLQAUAAYACAAAACEA2+H2y+4AAACFAQAAEwAAAAAAAAAA&#10;AAAAAAAAAAAAW0NvbnRlbnRfVHlwZXNdLnhtbFBLAQItABQABgAIAAAAIQBa9CxbvwAAABUBAAAL&#10;AAAAAAAAAAAAAAAAAB8BAABfcmVscy8ucmVsc1BLAQItABQABgAIAAAAIQB9JG7dxQAAANwAAAAP&#10;AAAAAAAAAAAAAAAAAAcCAABkcnMvZG93bnJldi54bWxQSwUGAAAAAAMAAwC3AAAA+QIAAAAA&#10;">
                        <v:textbox>
                          <w:txbxContent>
                            <w:p w14:paraId="099606A3" w14:textId="77777777" w:rsidR="00F80735" w:rsidRDefault="00F80735" w:rsidP="0053586C"/>
                            <w:p w14:paraId="5B895189" w14:textId="77777777" w:rsidR="00F80735" w:rsidRDefault="00F80735" w:rsidP="007428C4"/>
                          </w:txbxContent>
                        </v:textbox>
                      </v:shape>
                    </v:group>
                  </w:pict>
                </mc:Fallback>
              </mc:AlternateContent>
            </w:r>
          </w:p>
          <w:p w14:paraId="58DC5151" w14:textId="77777777" w:rsidR="00C74654" w:rsidRDefault="008F7926" w:rsidP="00354AEA">
            <w:pPr>
              <w:numPr>
                <w:ilvl w:val="0"/>
                <w:numId w:val="2"/>
              </w:numPr>
              <w:tabs>
                <w:tab w:val="left" w:pos="720"/>
              </w:tabs>
              <w:ind w:right="2869"/>
              <w:rPr>
                <w:rFonts w:ascii="Arial" w:eastAsia="Calibri" w:hAnsi="Arial" w:cs="Arial"/>
                <w:color w:val="000000" w:themeColor="text1"/>
              </w:rPr>
            </w:pPr>
            <w:r>
              <w:rPr>
                <w:rFonts w:ascii="Arial" w:eastAsia="Calibri" w:hAnsi="Arial" w:cs="Arial"/>
                <w:color w:val="000000" w:themeColor="text1"/>
              </w:rPr>
              <w:t>Examiners/assessors must have appropriate skills, experience and training to un</w:t>
            </w:r>
            <w:r w:rsidR="008354FA">
              <w:rPr>
                <w:rFonts w:ascii="Arial" w:eastAsia="Calibri" w:hAnsi="Arial" w:cs="Arial"/>
                <w:color w:val="000000" w:themeColor="text1"/>
              </w:rPr>
              <w:t>dertake the task of assessment,</w:t>
            </w:r>
            <w:r>
              <w:rPr>
                <w:rFonts w:ascii="Arial" w:eastAsia="Calibri" w:hAnsi="Arial" w:cs="Arial"/>
                <w:color w:val="000000" w:themeColor="text1"/>
              </w:rPr>
              <w:t xml:space="preserve"> including appropriate general or specialist registration with a UK regulatory body. Examiners/assessors should have received training in equality and diversity relevant for their role. </w:t>
            </w:r>
          </w:p>
          <w:p w14:paraId="17286313" w14:textId="77777777" w:rsidR="008F7926" w:rsidRPr="008F7926" w:rsidRDefault="008F7926" w:rsidP="008F7926">
            <w:pPr>
              <w:tabs>
                <w:tab w:val="left" w:pos="720"/>
              </w:tabs>
              <w:ind w:right="2869"/>
              <w:rPr>
                <w:rFonts w:ascii="Arial" w:eastAsia="Calibri" w:hAnsi="Arial" w:cs="Arial"/>
                <w:color w:val="000000" w:themeColor="text1"/>
              </w:rPr>
            </w:pPr>
          </w:p>
          <w:p w14:paraId="036D90CB" w14:textId="77777777" w:rsidR="007428C4" w:rsidRPr="00642FAD" w:rsidRDefault="0072123E" w:rsidP="00497DDF">
            <w:pPr>
              <w:numPr>
                <w:ilvl w:val="0"/>
                <w:numId w:val="2"/>
              </w:numPr>
              <w:tabs>
                <w:tab w:val="left" w:pos="720"/>
              </w:tabs>
              <w:ind w:right="2869"/>
              <w:rPr>
                <w:rFonts w:ascii="Arial" w:eastAsia="Calibri" w:hAnsi="Arial" w:cs="Arial"/>
                <w:color w:val="000000" w:themeColor="text1"/>
              </w:rPr>
            </w:pPr>
            <w:r>
              <w:rPr>
                <w:rFonts w:ascii="Arial" w:eastAsia="Calibri" w:hAnsi="Arial" w:cs="Arial"/>
                <w:noProof/>
                <w:color w:val="000000" w:themeColor="text1"/>
                <w:lang w:eastAsia="en-GB"/>
              </w:rPr>
              <mc:AlternateContent>
                <mc:Choice Requires="wpg">
                  <w:drawing>
                    <wp:anchor distT="0" distB="0" distL="114300" distR="114300" simplePos="0" relativeHeight="251728896" behindDoc="0" locked="0" layoutInCell="1" allowOverlap="1" wp14:anchorId="59ADA81A" wp14:editId="7616E241">
                      <wp:simplePos x="0" y="0"/>
                      <wp:positionH relativeFrom="column">
                        <wp:posOffset>4547235</wp:posOffset>
                      </wp:positionH>
                      <wp:positionV relativeFrom="paragraph">
                        <wp:posOffset>33020</wp:posOffset>
                      </wp:positionV>
                      <wp:extent cx="1200150" cy="295275"/>
                      <wp:effectExtent l="0" t="0" r="19050" b="28575"/>
                      <wp:wrapNone/>
                      <wp:docPr id="400"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50" cy="295275"/>
                                <a:chOff x="0" y="0"/>
                                <a:chExt cx="1200150" cy="295275"/>
                              </a:xfrm>
                            </wpg:grpSpPr>
                            <wps:wsp>
                              <wps:cNvPr id="401" name="Text Box 2"/>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1D3EBAB2" w14:textId="1F20E912" w:rsidR="00F80735" w:rsidRDefault="00F80735" w:rsidP="007428C4">
                                    <w:r>
                                      <w:sym w:font="Wingdings" w:char="F0FC"/>
                                    </w:r>
                                  </w:p>
                                </w:txbxContent>
                              </wps:txbx>
                              <wps:bodyPr rot="0" vert="horz" wrap="square" lIns="91440" tIns="45720" rIns="91440" bIns="45720" anchor="t" anchorCtr="0">
                                <a:noAutofit/>
                              </wps:bodyPr>
                            </wps:wsp>
                            <wps:wsp>
                              <wps:cNvPr id="402" name="Text Box 2"/>
                              <wps:cNvSpPr txBox="1">
                                <a:spLocks noChangeArrowheads="1"/>
                              </wps:cNvSpPr>
                              <wps:spPr bwMode="auto">
                                <a:xfrm>
                                  <a:off x="476250" y="0"/>
                                  <a:ext cx="295275" cy="295275"/>
                                </a:xfrm>
                                <a:prstGeom prst="rect">
                                  <a:avLst/>
                                </a:prstGeom>
                                <a:solidFill>
                                  <a:srgbClr val="FFFFFF"/>
                                </a:solidFill>
                                <a:ln w="9525">
                                  <a:solidFill>
                                    <a:srgbClr val="000000"/>
                                  </a:solidFill>
                                  <a:miter lim="800000"/>
                                  <a:headEnd/>
                                  <a:tailEnd/>
                                </a:ln>
                              </wps:spPr>
                              <wps:txbx>
                                <w:txbxContent>
                                  <w:p w14:paraId="5C96BC39" w14:textId="77777777" w:rsidR="00F80735" w:rsidRDefault="00F80735" w:rsidP="0053586C"/>
                                  <w:p w14:paraId="1DBFB951" w14:textId="77777777" w:rsidR="00F80735" w:rsidDel="00F247FD" w:rsidRDefault="00F80735" w:rsidP="00B956DB"/>
                                  <w:p w14:paraId="5F350D66" w14:textId="77777777" w:rsidR="00F80735" w:rsidRDefault="00F80735" w:rsidP="00A71560"/>
                                  <w:p w14:paraId="114FEC02" w14:textId="77777777" w:rsidR="00F80735" w:rsidRDefault="00F80735" w:rsidP="007428C4"/>
                                </w:txbxContent>
                              </wps:txbx>
                              <wps:bodyPr rot="0" vert="horz" wrap="square" lIns="91440" tIns="45720" rIns="91440" bIns="45720" anchor="t" anchorCtr="0">
                                <a:noAutofit/>
                              </wps:bodyPr>
                            </wps:wsp>
                            <wps:wsp>
                              <wps:cNvPr id="403" name="Text Box 2"/>
                              <wps:cNvSpPr txBox="1">
                                <a:spLocks noChangeArrowheads="1"/>
                              </wps:cNvSpPr>
                              <wps:spPr bwMode="auto">
                                <a:xfrm>
                                  <a:off x="904875" y="0"/>
                                  <a:ext cx="295275" cy="295275"/>
                                </a:xfrm>
                                <a:prstGeom prst="rect">
                                  <a:avLst/>
                                </a:prstGeom>
                                <a:solidFill>
                                  <a:srgbClr val="FFFFFF"/>
                                </a:solidFill>
                                <a:ln w="9525">
                                  <a:solidFill>
                                    <a:srgbClr val="000000"/>
                                  </a:solidFill>
                                  <a:miter lim="800000"/>
                                  <a:headEnd/>
                                  <a:tailEnd/>
                                </a:ln>
                              </wps:spPr>
                              <wps:txbx>
                                <w:txbxContent>
                                  <w:p w14:paraId="08DE332C" w14:textId="77777777" w:rsidR="00F80735" w:rsidRDefault="00F80735" w:rsidP="007428C4"/>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59ADA81A" id="Group 400" o:spid="_x0000_s1100" style="position:absolute;left:0;text-align:left;margin-left:358.05pt;margin-top:2.6pt;width:94.5pt;height:23.25pt;z-index:251728896"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uytwIAACILAAAOAAAAZHJzL2Uyb0RvYy54bWzsVm1v2yAQ/j5p/wHxffHLkiax6lRd+qJJ&#10;3Vap3Q8gGNtoGBiQ2N2v34FTJ0r2pk6aOqn+YHEcHM89z/nM6VnXCLRhxnIlc5yMYoyYpKrgssrx&#10;5/urNzOMrCOyIEJJluMHZvHZ4vWr01ZnLFW1EgUzCIJIm7U6x7VzOosiS2vWEDtSmklwlso0xIFp&#10;qqgwpIXojYjSOD6JWmUKbRRl1sLsRe/EixC/LBl1n8rSModEjgGbC28T3iv/jhanJKsM0TWnWxjk&#10;CSgawiUcOoS6II6gteFHoRpOjbKqdCOqmkiVJacs5ADZJPFBNtdGrXXIpcraSg80AbUHPD05LP24&#10;uTWIFzkex8CPJA2IFM5FfgLoaXWVwapro+/0relzhOGNol8suKNDv7er3eKuNI3fBKmiLvD+MPDO&#10;OocoTCagZDKB4yn40vkknU56YWgN6h1to/XlrzdGJOuPDeAGMK2GGrM7Gu3f0XhXE82COtYTNNCY&#10;PNJ47/N7pzqU9jyGZZ5E5DqYhrxDydieSyTVsiayYufGqLZmpAB8id8JWQxbvR42sz7Iqv2gClCL&#10;rJ0Kgf6E6i27B0wPhJFMG+uumWqQH+TYwBcUgpPNjXUezG6Jl9UqwYsrLkQwTLVaCoM2BL62q/AE&#10;/AfLhERtjkHmSZ//T0PE4flRiIY7aBuCNzmeDYtI5lm7lAXAJJkjXPRjgCzklkbPXM+h61ZdKPzJ&#10;9FGelSoegFij+jYBbQ0GtTLfMGqhReTYfl0TwzAS7yWIM0/GY99TgjGeTFMwzL5nte8hkkKoHDuM&#10;+uHShT7ksUp1DiKWPBDsBe6RbDFDzfaQ/0Hxps+keMfTk9R3hONm8VLBxxU8e6ngof2+fSYVPI/H&#10;M/iPvVRw6Me/68Hz/6GCw3UCLmLhL7i9NPqb3r4devbuarv4DgAA//8DAFBLAwQUAAYACAAAACEA&#10;HGAv9d4AAAAIAQAADwAAAGRycy9kb3ducmV2LnhtbEyPQUvDQBCF74L/YRnBm91sJa3GbEop6qkI&#10;toJ422anSWh2NmS3SfrvHU/2+PEeb77JV5NrxYB9aDxpULMEBFLpbUOVhq/928MTiBANWdN6Qg0X&#10;DLAqbm9yk1k/0icOu1gJHqGQGQ11jF0mZShrdCbMfIfE2dH3zkTGvpK2NyOPu1bOk2QhnWmIL9Sm&#10;w02N5Wl3dhreRzOuH9XrsD0dN5efffrxvVWo9f3dtH4BEXGK/2X402d1KNjp4M9kg2g1LNVCcVVD&#10;OgfB+XOSMh+Y1RJkkcvrB4pfAAAA//8DAFBLAQItABQABgAIAAAAIQC2gziS/gAAAOEBAAATAAAA&#10;AAAAAAAAAAAAAAAAAABbQ29udGVudF9UeXBlc10ueG1sUEsBAi0AFAAGAAgAAAAhADj9If/WAAAA&#10;lAEAAAsAAAAAAAAAAAAAAAAALwEAAF9yZWxzLy5yZWxzUEsBAi0AFAAGAAgAAAAhAOtQ67K3AgAA&#10;IgsAAA4AAAAAAAAAAAAAAAAALgIAAGRycy9lMm9Eb2MueG1sUEsBAi0AFAAGAAgAAAAhABxgL/Xe&#10;AAAACAEAAA8AAAAAAAAAAAAAAAAAEQUAAGRycy9kb3ducmV2LnhtbFBLBQYAAAAABAAEAPMAAAAc&#10;BgAAAAA=&#10;">
                      <v:shape id="_x0000_s1101"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jo5xQAAANwAAAAPAAAAZHJzL2Rvd25yZXYueG1sRI9PawIx&#10;FMTvBb9DeEIvpWatYu1qFCkoeqt/sNfH5rm7uHlZk3Rdv70RhB6HmfkNM523phINOV9aVtDvJSCI&#10;M6tLzhUc9sv3MQgfkDVWlknBjTzMZ52XKabaXnlLzS7kIkLYp6igCKFOpfRZQQZ9z9bE0TtZZzBE&#10;6XKpHV4j3FTyI0lG0mDJcaHAmr4Lys67P6NgPFw3v34z+Dlmo1P1Fd4+m9XFKfXabRcTEIHa8B9+&#10;ttdawTDpw+NMPAJydgcAAP//AwBQSwECLQAUAAYACAAAACEA2+H2y+4AAACFAQAAEwAAAAAAAAAA&#10;AAAAAAAAAAAAW0NvbnRlbnRfVHlwZXNdLnhtbFBLAQItABQABgAIAAAAIQBa9CxbvwAAABUBAAAL&#10;AAAAAAAAAAAAAAAAAB8BAABfcmVscy8ucmVsc1BLAQItABQABgAIAAAAIQCr8jo5xQAAANwAAAAP&#10;AAAAAAAAAAAAAAAAAAcCAABkcnMvZG93bnJldi54bWxQSwUGAAAAAAMAAwC3AAAA+QIAAAAA&#10;">
                        <v:textbox>
                          <w:txbxContent>
                            <w:p w14:paraId="1D3EBAB2" w14:textId="1F20E912" w:rsidR="00F80735" w:rsidRDefault="00F80735" w:rsidP="007428C4">
                              <w:r>
                                <w:sym w:font="Wingdings" w:char="F0FC"/>
                              </w:r>
                            </w:p>
                          </w:txbxContent>
                        </v:textbox>
                      </v:shape>
                      <v:shape id="_x0000_s1102"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KROxgAAANwAAAAPAAAAZHJzL2Rvd25yZXYueG1sRI9Pa8JA&#10;FMTvgt9heUIvUjdasTZmI6XQYm/+w14f2WcSzL6Nu9uYfvtuoeBxmJnfMNm6N43oyPnasoLpJAFB&#10;XFhdc6ngeHh/XILwAVljY5kU/JCHdT4cZJhqe+MddftQighhn6KCKoQ2ldIXFRn0E9sSR+9sncEQ&#10;pSuldniLcNPIWZIspMGa40KFLb1VVFz230bBcr7pvvzn0/ZULM7NSxg/dx9Xp9TDqH9dgQjUh3v4&#10;v73RCubJDP7OxCMg818AAAD//wMAUEsBAi0AFAAGAAgAAAAhANvh9svuAAAAhQEAABMAAAAAAAAA&#10;AAAAAAAAAAAAAFtDb250ZW50X1R5cGVzXS54bWxQSwECLQAUAAYACAAAACEAWvQsW78AAAAVAQAA&#10;CwAAAAAAAAAAAAAAAAAfAQAAX3JlbHMvLnJlbHNQSwECLQAUAAYACAAAACEAWyCkTsYAAADcAAAA&#10;DwAAAAAAAAAAAAAAAAAHAgAAZHJzL2Rvd25yZXYueG1sUEsFBgAAAAADAAMAtwAAAPoCAAAAAA==&#10;">
                        <v:textbox>
                          <w:txbxContent>
                            <w:p w14:paraId="5C96BC39" w14:textId="77777777" w:rsidR="00F80735" w:rsidRDefault="00F80735" w:rsidP="0053586C"/>
                            <w:p w14:paraId="1DBFB951" w14:textId="77777777" w:rsidR="00F80735" w:rsidDel="00F247FD" w:rsidRDefault="00F80735" w:rsidP="00B956DB"/>
                            <w:p w14:paraId="5F350D66" w14:textId="77777777" w:rsidR="00F80735" w:rsidRDefault="00F80735" w:rsidP="00A71560"/>
                            <w:p w14:paraId="114FEC02" w14:textId="77777777" w:rsidR="00F80735" w:rsidRDefault="00F80735" w:rsidP="007428C4"/>
                          </w:txbxContent>
                        </v:textbox>
                      </v:shape>
                      <v:shape id="_x0000_s1103"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AHVxgAAANwAAAAPAAAAZHJzL2Rvd25yZXYueG1sRI9bawIx&#10;FITfhf6HcAp9kW62VaxdjVIKFn3zhn09bM5ecHOyTeK6/fdNQfBxmJlvmPmyN43oyPnasoKXJAVB&#10;nFtdc6ngeFg9T0H4gKyxsUwKfsnDcvEwmGOm7ZV31O1DKSKEfYYKqhDaTEqfV2TQJ7Yljl5hncEQ&#10;pSuldniNcNPI1zSdSIM1x4UKW/qsKD/vL0bBdLzuvv1mtD3lk6J5D8O37uvHKfX02H/MQATqwz18&#10;a6+1gnE6gv8z8QjIxR8AAAD//wMAUEsBAi0AFAAGAAgAAAAhANvh9svuAAAAhQEAABMAAAAAAAAA&#10;AAAAAAAAAAAAAFtDb250ZW50X1R5cGVzXS54bWxQSwECLQAUAAYACAAAACEAWvQsW78AAAAVAQAA&#10;CwAAAAAAAAAAAAAAAAAfAQAAX3JlbHMvLnJlbHNQSwECLQAUAAYACAAAACEANGwB1cYAAADcAAAA&#10;DwAAAAAAAAAAAAAAAAAHAgAAZHJzL2Rvd25yZXYueG1sUEsFBgAAAAADAAMAtwAAAPoCAAAAAA==&#10;">
                        <v:textbox>
                          <w:txbxContent>
                            <w:p w14:paraId="08DE332C" w14:textId="77777777" w:rsidR="00F80735" w:rsidRDefault="00F80735" w:rsidP="007428C4"/>
                          </w:txbxContent>
                        </v:textbox>
                      </v:shape>
                    </v:group>
                  </w:pict>
                </mc:Fallback>
              </mc:AlternateContent>
            </w:r>
            <w:r w:rsidR="008F7926">
              <w:rPr>
                <w:rFonts w:ascii="Arial" w:eastAsia="Calibri" w:hAnsi="Arial" w:cs="Arial"/>
                <w:color w:val="000000" w:themeColor="text1"/>
              </w:rPr>
              <w:t>Providers must ask external examiners to report on the extent to which assessment processes are rigorous, set at the correct standard, ensure equity of treatment for students and have been fairly conducted. The responsibilities of the external examiners must be clearly documented.</w:t>
            </w:r>
          </w:p>
          <w:p w14:paraId="1D587AC3" w14:textId="77777777" w:rsidR="00497DDF" w:rsidRPr="00642FAD" w:rsidRDefault="0072123E" w:rsidP="00497DDF">
            <w:pPr>
              <w:tabs>
                <w:tab w:val="left" w:pos="720"/>
              </w:tabs>
              <w:ind w:right="2869"/>
              <w:rPr>
                <w:rFonts w:ascii="Arial" w:eastAsia="Calibri" w:hAnsi="Arial" w:cs="Arial"/>
                <w:color w:val="000000" w:themeColor="text1"/>
              </w:rPr>
            </w:pPr>
            <w:r>
              <w:rPr>
                <w:rFonts w:ascii="Arial" w:eastAsia="Calibri" w:hAnsi="Arial" w:cs="Arial"/>
                <w:noProof/>
                <w:color w:val="000000" w:themeColor="text1"/>
                <w:lang w:eastAsia="en-GB"/>
              </w:rPr>
              <mc:AlternateContent>
                <mc:Choice Requires="wpg">
                  <w:drawing>
                    <wp:anchor distT="0" distB="0" distL="114300" distR="114300" simplePos="0" relativeHeight="251730944" behindDoc="0" locked="0" layoutInCell="1" allowOverlap="1" wp14:anchorId="66F2DEA2" wp14:editId="0E53D2FB">
                      <wp:simplePos x="0" y="0"/>
                      <wp:positionH relativeFrom="column">
                        <wp:posOffset>4528820</wp:posOffset>
                      </wp:positionH>
                      <wp:positionV relativeFrom="paragraph">
                        <wp:posOffset>46355</wp:posOffset>
                      </wp:positionV>
                      <wp:extent cx="1200150" cy="295275"/>
                      <wp:effectExtent l="0" t="0" r="19050" b="28575"/>
                      <wp:wrapNone/>
                      <wp:docPr id="404"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50" cy="295275"/>
                                <a:chOff x="0" y="0"/>
                                <a:chExt cx="1200150" cy="295275"/>
                              </a:xfrm>
                            </wpg:grpSpPr>
                            <wps:wsp>
                              <wps:cNvPr id="405" name="Text Box 2"/>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5C34D7FD" w14:textId="3C37C2A0" w:rsidR="00F80735" w:rsidRDefault="00F80735" w:rsidP="007428C4">
                                    <w:r>
                                      <w:sym w:font="Wingdings" w:char="F0FC"/>
                                    </w:r>
                                  </w:p>
                                </w:txbxContent>
                              </wps:txbx>
                              <wps:bodyPr rot="0" vert="horz" wrap="square" lIns="91440" tIns="45720" rIns="91440" bIns="45720" anchor="t" anchorCtr="0">
                                <a:noAutofit/>
                              </wps:bodyPr>
                            </wps:wsp>
                            <wps:wsp>
                              <wps:cNvPr id="406" name="Text Box 2"/>
                              <wps:cNvSpPr txBox="1">
                                <a:spLocks noChangeArrowheads="1"/>
                              </wps:cNvSpPr>
                              <wps:spPr bwMode="auto">
                                <a:xfrm>
                                  <a:off x="476250" y="0"/>
                                  <a:ext cx="295275" cy="295275"/>
                                </a:xfrm>
                                <a:prstGeom prst="rect">
                                  <a:avLst/>
                                </a:prstGeom>
                                <a:solidFill>
                                  <a:srgbClr val="FFFFFF"/>
                                </a:solidFill>
                                <a:ln w="9525">
                                  <a:solidFill>
                                    <a:srgbClr val="000000"/>
                                  </a:solidFill>
                                  <a:miter lim="800000"/>
                                  <a:headEnd/>
                                  <a:tailEnd/>
                                </a:ln>
                              </wps:spPr>
                              <wps:txbx>
                                <w:txbxContent>
                                  <w:p w14:paraId="57AFF2D1" w14:textId="423236F6" w:rsidR="00F80735" w:rsidRDefault="00F80735" w:rsidP="0053586C"/>
                                  <w:p w14:paraId="14031CA9" w14:textId="77777777" w:rsidR="00F80735" w:rsidRDefault="00F80735" w:rsidP="00A71560"/>
                                  <w:p w14:paraId="566F45FA" w14:textId="77777777" w:rsidR="00F80735" w:rsidRDefault="00F80735" w:rsidP="007428C4"/>
                                </w:txbxContent>
                              </wps:txbx>
                              <wps:bodyPr rot="0" vert="horz" wrap="square" lIns="91440" tIns="45720" rIns="91440" bIns="45720" anchor="t" anchorCtr="0">
                                <a:noAutofit/>
                              </wps:bodyPr>
                            </wps:wsp>
                            <wps:wsp>
                              <wps:cNvPr id="407" name="Text Box 2"/>
                              <wps:cNvSpPr txBox="1">
                                <a:spLocks noChangeArrowheads="1"/>
                              </wps:cNvSpPr>
                              <wps:spPr bwMode="auto">
                                <a:xfrm>
                                  <a:off x="904875" y="0"/>
                                  <a:ext cx="295275" cy="295275"/>
                                </a:xfrm>
                                <a:prstGeom prst="rect">
                                  <a:avLst/>
                                </a:prstGeom>
                                <a:solidFill>
                                  <a:srgbClr val="FFFFFF"/>
                                </a:solidFill>
                                <a:ln w="9525">
                                  <a:solidFill>
                                    <a:srgbClr val="000000"/>
                                  </a:solidFill>
                                  <a:miter lim="800000"/>
                                  <a:headEnd/>
                                  <a:tailEnd/>
                                </a:ln>
                              </wps:spPr>
                              <wps:txbx>
                                <w:txbxContent>
                                  <w:p w14:paraId="73369B14" w14:textId="77777777" w:rsidR="00F80735" w:rsidDel="00F247FD" w:rsidRDefault="00F80735" w:rsidP="00641F0D"/>
                                  <w:p w14:paraId="10E855AA" w14:textId="77777777" w:rsidR="00F80735" w:rsidRDefault="00F80735" w:rsidP="007428C4"/>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6F2DEA2" id="Group 404" o:spid="_x0000_s1104" style="position:absolute;margin-left:356.6pt;margin-top:3.65pt;width:94.5pt;height:23.25pt;z-index:251730944"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yGugIAACILAAAOAAAAZHJzL2Uyb0RvYy54bWzsVm1v2yAQ/j5p/wHxfbVjOUlj1am6vmlS&#10;t1Vq9wMIxi8aBgYkdvfrd5wzp0r2pk6aKq3+gICD47nnzg+cnPatJBthXaNVTidHMSVCcV00qsrp&#10;p/urN8eUOM9UwaRWIqcPwtHT5etXJ53JRKJrLQthCThRLutMTmvvTRZFjteiZe5IG6HAWGrbMg9D&#10;W0WFZR14b2WUxPEs6rQtjNVcOAezF4ORLtF/WQruP5alE57InAI2j63FdhXaaHnCssoyUzd8C4M9&#10;AUXLGgWHjq4umGdkbZsDV23DrXa69Edct5Euy4YLjAGimcR70VxbvTYYS5V1lRlpAmr3eHqyW/5h&#10;c2tJU+Q0jVNKFGshSXguCRNAT2eqDFZdW3Nnbu0QI3RvNP/swBzt28O42i3uS9uGTRAq6ZH3h5F3&#10;0XvCYXICmZxMIT0cbMlimsynQ2J4Ddk72Mbry19vjFg2HIvgRjCdgRpzOxrd39F4VzMjMDsuEDTS&#10;OP1O432I763uSTLwiMsCicT3MA1xY8m4gUui9HnNVCXOrNVdLVgB+CZhJ0Qxbg35cJkLTlbde11A&#10;ttjaa3T0J1Rv2d1jeiSMZcY6fy10S0Inpxb+IHTONjfOBzC7JSGtTsumuGqkxIGtVufSkg2Dv+0K&#10;P8S/t0wq0uUU0jwd4v+pixi/H7loGw+yIZs2p8fjIpYF1i5VATBZ5lkjhz5AlmpLY2Bu4ND3qx4L&#10;f4YqEGhd6eIBiLV6kAmQNejU2n6lpAOJyKn7smZWUCLfKUjOYpKmQVNwkE7nCQzsY8vqsYUpDq5y&#10;6ikZuucedShgVfoMklg2SPAOyRYz1OwA+R8U7+yZFG86nyVBEQ7F4qWCDysYZWJXN/91Bc+fSQUv&#10;4vQY7rGXCkY9/p0Gj1fkc9ZgfE7AQwxvwe2jMbz0Ho9Rs3dP2+U3AAAA//8DAFBLAwQUAAYACAAA&#10;ACEAw2C+z98AAAAIAQAADwAAAGRycy9kb3ducmV2LnhtbEyPzWrDMBCE74W+g9hCb438Q9rEsRxC&#10;aHsKhSSF0ptibWwTa2UsxXbevttTe9thhtlv8vVkWzFg7xtHCuJZBAKpdKahSsHn8e1pAcIHTUa3&#10;jlDBDT2si/u7XGfGjbTH4RAqwSXkM62gDqHLpPRljVb7meuQ2Du73urAsq+k6fXI5baVSRQ9S6sb&#10;4g+17nBbY3k5XK2C91GPmzR+HXaX8/b2fZx/fO1iVOrxYdqsQAScwl8YfvEZHQpmOrkrGS9aBS9x&#10;mnCUjxQE+8soYX1SME8XIItc/h9Q/AAAAP//AwBQSwECLQAUAAYACAAAACEAtoM4kv4AAADhAQAA&#10;EwAAAAAAAAAAAAAAAAAAAAAAW0NvbnRlbnRfVHlwZXNdLnhtbFBLAQItABQABgAIAAAAIQA4/SH/&#10;1gAAAJQBAAALAAAAAAAAAAAAAAAAAC8BAABfcmVscy8ucmVsc1BLAQItABQABgAIAAAAIQAMUVyG&#10;ugIAACILAAAOAAAAAAAAAAAAAAAAAC4CAABkcnMvZTJvRG9jLnhtbFBLAQItABQABgAIAAAAIQDD&#10;YL7P3wAAAAgBAAAPAAAAAAAAAAAAAAAAABQFAABkcnMvZG93bnJldi54bWxQSwUGAAAAAAQABADz&#10;AAAAIAYAAAAA&#10;">
                      <v:shape id="_x0000_s1105"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Tw6xQAAANwAAAAPAAAAZHJzL2Rvd25yZXYueG1sRI9BawIx&#10;FITvQv9DeAUvolmtVbs1iggVe2tV2utj89xd3LysSVzXf98UBI/DzHzDzJetqURDzpeWFQwHCQji&#10;zOqScwWH/Ud/BsIHZI2VZVJwIw/LxVNnjqm2V/6mZhdyESHsU1RQhFCnUvqsIIN+YGvi6B2tMxii&#10;dLnUDq8Rbio5SpKJNFhyXCiwpnVB2Wl3MQpm423z6z9fvn6yybF6C71pszk7pbrP7eodRKA2PML3&#10;9lYrGCev8H8mHgG5+AMAAP//AwBQSwECLQAUAAYACAAAACEA2+H2y+4AAACFAQAAEwAAAAAAAAAA&#10;AAAAAAAAAAAAW0NvbnRlbnRfVHlwZXNdLnhtbFBLAQItABQABgAIAAAAIQBa9CxbvwAAABUBAAAL&#10;AAAAAAAAAAAAAAAAAB8BAABfcmVscy8ucmVsc1BLAQItABQABgAIAAAAIQDUyTw6xQAAANwAAAAP&#10;AAAAAAAAAAAAAAAAAAcCAABkcnMvZG93bnJldi54bWxQSwUGAAAAAAMAAwC3AAAA+QIAAAAA&#10;">
                        <v:textbox>
                          <w:txbxContent>
                            <w:p w14:paraId="5C34D7FD" w14:textId="3C37C2A0" w:rsidR="00F80735" w:rsidRDefault="00F80735" w:rsidP="007428C4">
                              <w:r>
                                <w:sym w:font="Wingdings" w:char="F0FC"/>
                              </w:r>
                            </w:p>
                          </w:txbxContent>
                        </v:textbox>
                      </v:shape>
                      <v:shape id="_x0000_s1106"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6JNxQAAANwAAAAPAAAAZHJzL2Rvd25yZXYueG1sRI9Ba8JA&#10;FITvBf/D8gpeSt1oJdXoKiK06E3T0l4f2WcSmn0bd9eY/vtuQfA4zMw3zHLdm0Z05HxtWcF4lIAg&#10;LqyuuVTw+fH2PAPhA7LGxjIp+CUP69XgYYmZtlc+UpeHUkQI+wwVVCG0mZS+qMigH9mWOHon6wyG&#10;KF0ptcNrhJtGTpIklQZrjgsVtrStqPjJL0bBbLrrvv3+5fBVpKdmHp5eu/ezU2r42G8WIAL14R6+&#10;tXdawTRJ4f9MPAJy9QcAAP//AwBQSwECLQAUAAYACAAAACEA2+H2y+4AAACFAQAAEwAAAAAAAAAA&#10;AAAAAAAAAAAAW0NvbnRlbnRfVHlwZXNdLnhtbFBLAQItABQABgAIAAAAIQBa9CxbvwAAABUBAAAL&#10;AAAAAAAAAAAAAAAAAB8BAABfcmVscy8ucmVsc1BLAQItABQABgAIAAAAIQAkG6JNxQAAANwAAAAP&#10;AAAAAAAAAAAAAAAAAAcCAABkcnMvZG93bnJldi54bWxQSwUGAAAAAAMAAwC3AAAA+QIAAAAA&#10;">
                        <v:textbox>
                          <w:txbxContent>
                            <w:p w14:paraId="57AFF2D1" w14:textId="423236F6" w:rsidR="00F80735" w:rsidRDefault="00F80735" w:rsidP="0053586C"/>
                            <w:p w14:paraId="14031CA9" w14:textId="77777777" w:rsidR="00F80735" w:rsidRDefault="00F80735" w:rsidP="00A71560"/>
                            <w:p w14:paraId="566F45FA" w14:textId="77777777" w:rsidR="00F80735" w:rsidRDefault="00F80735" w:rsidP="007428C4"/>
                          </w:txbxContent>
                        </v:textbox>
                      </v:shape>
                      <v:shape id="_x0000_s1107"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wfWxQAAANwAAAAPAAAAZHJzL2Rvd25yZXYueG1sRI9PawIx&#10;FMTvQr9DeEIvotm2ona7UUpBsTdrRa+Pzds/uHnZJum6/fZGKHgcZuY3TLbqTSM6cr62rOBpkoAg&#10;zq2uuVRw+F6PFyB8QNbYWCYFf+RhtXwYZJhqe+Ev6vahFBHCPkUFVQhtKqXPKzLoJ7Yljl5hncEQ&#10;pSuldniJcNPI5ySZSYM1x4UKW/qoKD/vf42CxXTbnfzny+6Yz4rmNYzm3ebHKfU47N/fQATqwz38&#10;395qBdNkDrcz8QjI5RUAAP//AwBQSwECLQAUAAYACAAAACEA2+H2y+4AAACFAQAAEwAAAAAAAAAA&#10;AAAAAAAAAAAAW0NvbnRlbnRfVHlwZXNdLnhtbFBLAQItABQABgAIAAAAIQBa9CxbvwAAABUBAAAL&#10;AAAAAAAAAAAAAAAAAB8BAABfcmVscy8ucmVsc1BLAQItABQABgAIAAAAIQBLVwfWxQAAANwAAAAP&#10;AAAAAAAAAAAAAAAAAAcCAABkcnMvZG93bnJldi54bWxQSwUGAAAAAAMAAwC3AAAA+QIAAAAA&#10;">
                        <v:textbox>
                          <w:txbxContent>
                            <w:p w14:paraId="73369B14" w14:textId="77777777" w:rsidR="00F80735" w:rsidDel="00F247FD" w:rsidRDefault="00F80735" w:rsidP="00641F0D"/>
                            <w:p w14:paraId="10E855AA" w14:textId="77777777" w:rsidR="00F80735" w:rsidRDefault="00F80735" w:rsidP="007428C4"/>
                          </w:txbxContent>
                        </v:textbox>
                      </v:shape>
                    </v:group>
                  </w:pict>
                </mc:Fallback>
              </mc:AlternateContent>
            </w:r>
          </w:p>
          <w:p w14:paraId="666A5B76" w14:textId="77777777" w:rsidR="007428C4" w:rsidRPr="00642FAD" w:rsidRDefault="00343F21" w:rsidP="006A181E">
            <w:pPr>
              <w:numPr>
                <w:ilvl w:val="0"/>
                <w:numId w:val="2"/>
              </w:numPr>
              <w:tabs>
                <w:tab w:val="left" w:pos="720"/>
              </w:tabs>
              <w:ind w:right="3294"/>
              <w:rPr>
                <w:rFonts w:ascii="Arial" w:eastAsia="Calibri" w:hAnsi="Arial" w:cs="Arial"/>
                <w:color w:val="000000" w:themeColor="text1"/>
              </w:rPr>
            </w:pPr>
            <w:r>
              <w:rPr>
                <w:rFonts w:ascii="Arial" w:eastAsia="Calibri" w:hAnsi="Arial" w:cs="Arial"/>
                <w:color w:val="000000" w:themeColor="text1"/>
              </w:rPr>
              <w:t xml:space="preserve">Assessment must be fair and undertaken against clear criteria. The standard expected of students in each area </w:t>
            </w:r>
            <w:r>
              <w:rPr>
                <w:rFonts w:ascii="Arial" w:eastAsia="Calibri" w:hAnsi="Arial" w:cs="Arial"/>
                <w:color w:val="000000" w:themeColor="text1"/>
              </w:rPr>
              <w:lastRenderedPageBreak/>
              <w:t>to be assessed must be clear and students and staff involved in assessment must be aware of this standard. An appropriate standard setting process must be employed for summative assessments.</w:t>
            </w:r>
          </w:p>
          <w:p w14:paraId="02A89A10" w14:textId="77777777" w:rsidR="001D58DB" w:rsidRPr="00E50412" w:rsidRDefault="001D58DB" w:rsidP="00C23CEE">
            <w:pPr>
              <w:tabs>
                <w:tab w:val="left" w:pos="720"/>
              </w:tabs>
              <w:ind w:right="3294"/>
              <w:rPr>
                <w:rFonts w:ascii="Arial" w:eastAsia="Calibri" w:hAnsi="Arial" w:cs="Arial"/>
                <w:color w:val="000000" w:themeColor="text1"/>
              </w:rPr>
            </w:pPr>
          </w:p>
        </w:tc>
      </w:tr>
      <w:tr w:rsidR="00A654A8" w:rsidRPr="00E50412" w14:paraId="7172013D" w14:textId="77777777" w:rsidTr="009D369E">
        <w:trPr>
          <w:trHeight w:val="270"/>
        </w:trPr>
        <w:tc>
          <w:tcPr>
            <w:tcW w:w="9464" w:type="dxa"/>
            <w:gridSpan w:val="6"/>
          </w:tcPr>
          <w:p w14:paraId="22ECCC9A" w14:textId="77777777" w:rsidR="00A654A8" w:rsidRPr="007D1E4E" w:rsidRDefault="00A654A8" w:rsidP="009D369E">
            <w:pPr>
              <w:tabs>
                <w:tab w:val="left" w:pos="720"/>
              </w:tabs>
              <w:ind w:right="1796"/>
              <w:rPr>
                <w:rFonts w:ascii="Arial" w:eastAsia="Calibri" w:hAnsi="Arial" w:cs="Arial"/>
                <w:b/>
                <w:color w:val="000000" w:themeColor="text1"/>
              </w:rPr>
            </w:pPr>
            <w:r>
              <w:rPr>
                <w:rFonts w:ascii="Arial" w:eastAsia="Calibri" w:hAnsi="Arial" w:cs="Arial"/>
                <w:b/>
                <w:color w:val="000000" w:themeColor="text1"/>
              </w:rPr>
              <w:lastRenderedPageBreak/>
              <w:t>GDC comments</w:t>
            </w:r>
          </w:p>
        </w:tc>
      </w:tr>
      <w:tr w:rsidR="00A654A8" w:rsidRPr="00E50412" w14:paraId="52AAC454" w14:textId="77777777" w:rsidTr="008141CF">
        <w:trPr>
          <w:trHeight w:val="1266"/>
        </w:trPr>
        <w:tc>
          <w:tcPr>
            <w:tcW w:w="9464" w:type="dxa"/>
            <w:gridSpan w:val="6"/>
          </w:tcPr>
          <w:p w14:paraId="38337928" w14:textId="163E95B9" w:rsidR="00A654A8" w:rsidRPr="006763CC" w:rsidRDefault="00F86028" w:rsidP="00A654A8">
            <w:pPr>
              <w:tabs>
                <w:tab w:val="left" w:pos="356"/>
                <w:tab w:val="left" w:pos="9248"/>
              </w:tabs>
              <w:rPr>
                <w:rFonts w:ascii="Arial" w:hAnsi="Arial" w:cs="Arial"/>
                <w:b/>
                <w:i/>
              </w:rPr>
            </w:pPr>
            <w:r w:rsidRPr="006763CC">
              <w:rPr>
                <w:rFonts w:ascii="Arial" w:eastAsia="Calibri" w:hAnsi="Arial" w:cs="Arial"/>
                <w:b/>
                <w:color w:val="000000" w:themeColor="text1"/>
              </w:rPr>
              <w:t>Requirement 13</w:t>
            </w:r>
            <w:r w:rsidR="00A654A8" w:rsidRPr="006763CC">
              <w:rPr>
                <w:rFonts w:ascii="Arial" w:eastAsia="Calibri" w:hAnsi="Arial" w:cs="Arial"/>
                <w:b/>
                <w:color w:val="000000" w:themeColor="text1"/>
              </w:rPr>
              <w:t xml:space="preserve">: </w:t>
            </w:r>
            <w:r w:rsidRPr="006763CC">
              <w:rPr>
                <w:rFonts w:ascii="Arial" w:eastAsia="Calibri" w:hAnsi="Arial" w:cs="Arial"/>
                <w:b/>
                <w:color w:val="000000" w:themeColor="text1"/>
              </w:rPr>
              <w:t>To award the qualification, providers must be assured that students have demonstrated attainment across the full range of learning outcomes, and that they are fit to practise at the level of a safe beginner. Evidence must be provided that demonstrates this assurance, which should be supported by a coherent approach to the principles of assessment referred to in these standards.</w:t>
            </w:r>
            <w:r w:rsidRPr="006763CC">
              <w:rPr>
                <w:rFonts w:ascii="Arial" w:eastAsia="Calibri" w:hAnsi="Arial" w:cs="Arial"/>
                <w:b/>
                <w:i/>
                <w:color w:val="000000" w:themeColor="text1"/>
              </w:rPr>
              <w:t xml:space="preserve"> </w:t>
            </w:r>
            <w:r w:rsidR="00A654A8" w:rsidRPr="006763CC">
              <w:rPr>
                <w:rFonts w:ascii="Arial" w:hAnsi="Arial" w:cs="Arial"/>
                <w:b/>
                <w:i/>
              </w:rPr>
              <w:t xml:space="preserve">(Requirement </w:t>
            </w:r>
            <w:r w:rsidR="004B3860">
              <w:rPr>
                <w:rFonts w:ascii="Arial" w:hAnsi="Arial" w:cs="Arial"/>
                <w:b/>
                <w:i/>
              </w:rPr>
              <w:t>Partly</w:t>
            </w:r>
            <w:r w:rsidR="004B3860" w:rsidRPr="006763CC">
              <w:rPr>
                <w:rFonts w:ascii="Arial" w:hAnsi="Arial" w:cs="Arial"/>
                <w:b/>
                <w:i/>
              </w:rPr>
              <w:t xml:space="preserve"> </w:t>
            </w:r>
            <w:r w:rsidR="00CE4291" w:rsidRPr="006763CC">
              <w:rPr>
                <w:rFonts w:ascii="Arial" w:hAnsi="Arial" w:cs="Arial"/>
                <w:b/>
                <w:i/>
              </w:rPr>
              <w:t>Met</w:t>
            </w:r>
            <w:r w:rsidR="00BC3D02" w:rsidRPr="006763CC">
              <w:rPr>
                <w:rFonts w:ascii="Arial" w:hAnsi="Arial" w:cs="Arial"/>
                <w:b/>
                <w:i/>
              </w:rPr>
              <w:t>)</w:t>
            </w:r>
          </w:p>
          <w:p w14:paraId="3FC2F3F1" w14:textId="4A492FF1" w:rsidR="00BC3D02" w:rsidRPr="006763CC" w:rsidRDefault="00BC3D02" w:rsidP="00D411F8">
            <w:pPr>
              <w:tabs>
                <w:tab w:val="left" w:pos="356"/>
                <w:tab w:val="left" w:pos="9248"/>
              </w:tabs>
              <w:rPr>
                <w:rFonts w:ascii="Arial" w:hAnsi="Arial" w:cs="Arial"/>
              </w:rPr>
            </w:pPr>
          </w:p>
          <w:p w14:paraId="74C1043E" w14:textId="4DAC6242" w:rsidR="00740948" w:rsidRPr="006763CC" w:rsidRDefault="00BB4439" w:rsidP="00D411F8">
            <w:pPr>
              <w:tabs>
                <w:tab w:val="left" w:pos="356"/>
                <w:tab w:val="left" w:pos="9248"/>
              </w:tabs>
              <w:rPr>
                <w:rFonts w:ascii="Arial" w:hAnsi="Arial" w:cs="Arial"/>
              </w:rPr>
            </w:pPr>
            <w:r w:rsidRPr="006763CC">
              <w:rPr>
                <w:rFonts w:ascii="Arial" w:hAnsi="Arial" w:cs="Arial"/>
              </w:rPr>
              <w:t xml:space="preserve">The panel were provided with a blueprinting document which outlined where competencies are </w:t>
            </w:r>
            <w:r w:rsidR="00762EAE" w:rsidRPr="006763CC">
              <w:rPr>
                <w:rFonts w:ascii="Arial" w:hAnsi="Arial" w:cs="Arial"/>
              </w:rPr>
              <w:t>assessed,</w:t>
            </w:r>
            <w:r w:rsidRPr="006763CC">
              <w:rPr>
                <w:rFonts w:ascii="Arial" w:hAnsi="Arial" w:cs="Arial"/>
              </w:rPr>
              <w:t xml:space="preserve"> </w:t>
            </w:r>
            <w:r w:rsidR="00762EAE" w:rsidRPr="006763CC">
              <w:rPr>
                <w:rFonts w:ascii="Arial" w:hAnsi="Arial" w:cs="Arial"/>
              </w:rPr>
              <w:t xml:space="preserve">and they </w:t>
            </w:r>
            <w:r w:rsidR="00791AEB">
              <w:rPr>
                <w:rFonts w:ascii="Arial" w:hAnsi="Arial" w:cs="Arial"/>
              </w:rPr>
              <w:t xml:space="preserve">were </w:t>
            </w:r>
            <w:r w:rsidR="00762EAE" w:rsidRPr="006763CC">
              <w:rPr>
                <w:rFonts w:ascii="Arial" w:hAnsi="Arial" w:cs="Arial"/>
              </w:rPr>
              <w:t xml:space="preserve">also </w:t>
            </w:r>
            <w:r w:rsidR="00791AEB">
              <w:rPr>
                <w:rFonts w:ascii="Arial" w:hAnsi="Arial" w:cs="Arial"/>
              </w:rPr>
              <w:t>provided with</w:t>
            </w:r>
            <w:r w:rsidR="00762EAE" w:rsidRPr="006763CC">
              <w:rPr>
                <w:rFonts w:ascii="Arial" w:hAnsi="Arial" w:cs="Arial"/>
              </w:rPr>
              <w:t xml:space="preserve"> a range of assessment strategies </w:t>
            </w:r>
            <w:r w:rsidR="00791AEB">
              <w:rPr>
                <w:rFonts w:ascii="Arial" w:hAnsi="Arial" w:cs="Arial"/>
              </w:rPr>
              <w:t>linked to</w:t>
            </w:r>
            <w:r w:rsidR="00762EAE" w:rsidRPr="006763CC">
              <w:rPr>
                <w:rFonts w:ascii="Arial" w:hAnsi="Arial" w:cs="Arial"/>
              </w:rPr>
              <w:t xml:space="preserve"> the examinations. The panel were</w:t>
            </w:r>
            <w:r w:rsidR="00791AEB">
              <w:rPr>
                <w:rFonts w:ascii="Arial" w:hAnsi="Arial" w:cs="Arial"/>
              </w:rPr>
              <w:t xml:space="preserve"> unable to determine</w:t>
            </w:r>
            <w:r w:rsidR="00762EAE" w:rsidRPr="006763CC">
              <w:rPr>
                <w:rFonts w:ascii="Arial" w:hAnsi="Arial" w:cs="Arial"/>
              </w:rPr>
              <w:t xml:space="preserve"> how, and if, communication skills were assessed within the programme. </w:t>
            </w:r>
          </w:p>
          <w:p w14:paraId="586292E1" w14:textId="58A9A504" w:rsidR="00762EAE" w:rsidRPr="006763CC" w:rsidRDefault="00762EAE" w:rsidP="00D411F8">
            <w:pPr>
              <w:tabs>
                <w:tab w:val="left" w:pos="356"/>
                <w:tab w:val="left" w:pos="9248"/>
              </w:tabs>
              <w:rPr>
                <w:rFonts w:ascii="Arial" w:hAnsi="Arial" w:cs="Arial"/>
              </w:rPr>
            </w:pPr>
          </w:p>
          <w:p w14:paraId="7F2C7E24" w14:textId="6FEB4BC5" w:rsidR="00762EAE" w:rsidRPr="006763CC" w:rsidRDefault="00762EAE" w:rsidP="00D411F8">
            <w:pPr>
              <w:tabs>
                <w:tab w:val="left" w:pos="356"/>
                <w:tab w:val="left" w:pos="9248"/>
              </w:tabs>
              <w:rPr>
                <w:rFonts w:ascii="Arial" w:hAnsi="Arial" w:cs="Arial"/>
              </w:rPr>
            </w:pPr>
            <w:r w:rsidRPr="006763CC">
              <w:rPr>
                <w:rFonts w:ascii="Arial" w:hAnsi="Arial" w:cs="Arial"/>
              </w:rPr>
              <w:t xml:space="preserve">The panel also noted that </w:t>
            </w:r>
            <w:r w:rsidR="00791AEB">
              <w:rPr>
                <w:rFonts w:ascii="Arial" w:hAnsi="Arial" w:cs="Arial"/>
              </w:rPr>
              <w:t xml:space="preserve">staff based at </w:t>
            </w:r>
            <w:r w:rsidRPr="006763CC">
              <w:rPr>
                <w:rFonts w:ascii="Arial" w:hAnsi="Arial" w:cs="Arial"/>
              </w:rPr>
              <w:t>outreach centres completed different forms</w:t>
            </w:r>
            <w:r w:rsidR="00791AEB">
              <w:rPr>
                <w:rFonts w:ascii="Arial" w:hAnsi="Arial" w:cs="Arial"/>
              </w:rPr>
              <w:t xml:space="preserve"> for the collection of clinical data</w:t>
            </w:r>
            <w:r w:rsidRPr="006763CC">
              <w:rPr>
                <w:rFonts w:ascii="Arial" w:hAnsi="Arial" w:cs="Arial"/>
              </w:rPr>
              <w:t xml:space="preserve"> which raised concerns amongst the panel around the consistency of assessment </w:t>
            </w:r>
            <w:r w:rsidR="00791AEB">
              <w:rPr>
                <w:rFonts w:ascii="Arial" w:hAnsi="Arial" w:cs="Arial"/>
              </w:rPr>
              <w:t>at</w:t>
            </w:r>
            <w:r w:rsidRPr="006763CC">
              <w:rPr>
                <w:rFonts w:ascii="Arial" w:hAnsi="Arial" w:cs="Arial"/>
              </w:rPr>
              <w:t xml:space="preserve"> placement</w:t>
            </w:r>
            <w:r w:rsidR="00791AEB">
              <w:rPr>
                <w:rFonts w:ascii="Arial" w:hAnsi="Arial" w:cs="Arial"/>
              </w:rPr>
              <w:t>s</w:t>
            </w:r>
            <w:r w:rsidRPr="006763CC">
              <w:rPr>
                <w:rFonts w:ascii="Arial" w:hAnsi="Arial" w:cs="Arial"/>
              </w:rPr>
              <w:t xml:space="preserve"> and the variation of student experience gained. </w:t>
            </w:r>
          </w:p>
          <w:p w14:paraId="70F12E76" w14:textId="6F90466C" w:rsidR="00762EAE" w:rsidRPr="006763CC" w:rsidRDefault="00762EAE" w:rsidP="00D411F8">
            <w:pPr>
              <w:tabs>
                <w:tab w:val="left" w:pos="356"/>
                <w:tab w:val="left" w:pos="9248"/>
              </w:tabs>
              <w:rPr>
                <w:rFonts w:ascii="Arial" w:hAnsi="Arial" w:cs="Arial"/>
              </w:rPr>
            </w:pPr>
          </w:p>
          <w:p w14:paraId="448B2334" w14:textId="380C177C" w:rsidR="000B6A05" w:rsidRPr="006763CC" w:rsidRDefault="00762EAE" w:rsidP="00D411F8">
            <w:pPr>
              <w:tabs>
                <w:tab w:val="left" w:pos="356"/>
                <w:tab w:val="left" w:pos="9248"/>
              </w:tabs>
              <w:rPr>
                <w:rFonts w:ascii="Arial" w:hAnsi="Arial" w:cs="Arial"/>
              </w:rPr>
            </w:pPr>
            <w:r w:rsidRPr="006763CC">
              <w:rPr>
                <w:rFonts w:ascii="Arial" w:hAnsi="Arial" w:cs="Arial"/>
              </w:rPr>
              <w:t xml:space="preserve">Upon inspection of the Therapy examinations, the panel </w:t>
            </w:r>
            <w:r w:rsidR="00791AEB">
              <w:rPr>
                <w:rFonts w:ascii="Arial" w:hAnsi="Arial" w:cs="Arial"/>
              </w:rPr>
              <w:t>noted</w:t>
            </w:r>
            <w:r w:rsidR="00791AEB" w:rsidRPr="006763CC">
              <w:rPr>
                <w:rFonts w:ascii="Arial" w:hAnsi="Arial" w:cs="Arial"/>
              </w:rPr>
              <w:t xml:space="preserve"> </w:t>
            </w:r>
            <w:r w:rsidRPr="006763CC">
              <w:rPr>
                <w:rFonts w:ascii="Arial" w:hAnsi="Arial" w:cs="Arial"/>
              </w:rPr>
              <w:t xml:space="preserve">a large variation in clinical exposure amongst the students. This raised concerns amongst the </w:t>
            </w:r>
            <w:r w:rsidR="00B81AAE" w:rsidRPr="006763CC">
              <w:rPr>
                <w:rFonts w:ascii="Arial" w:hAnsi="Arial" w:cs="Arial"/>
              </w:rPr>
              <w:t>panel whether</w:t>
            </w:r>
            <w:r w:rsidR="00791AEB">
              <w:rPr>
                <w:rFonts w:ascii="Arial" w:hAnsi="Arial" w:cs="Arial"/>
              </w:rPr>
              <w:t xml:space="preserve"> </w:t>
            </w:r>
            <w:r w:rsidRPr="006763CC">
              <w:rPr>
                <w:rFonts w:ascii="Arial" w:hAnsi="Arial" w:cs="Arial"/>
              </w:rPr>
              <w:t>students w</w:t>
            </w:r>
            <w:r w:rsidR="00791AEB">
              <w:rPr>
                <w:rFonts w:ascii="Arial" w:hAnsi="Arial" w:cs="Arial"/>
              </w:rPr>
              <w:t>ould</w:t>
            </w:r>
            <w:r w:rsidRPr="006763CC">
              <w:rPr>
                <w:rFonts w:ascii="Arial" w:hAnsi="Arial" w:cs="Arial"/>
              </w:rPr>
              <w:t xml:space="preserve"> be graduating at the level of a safe beginner. </w:t>
            </w:r>
          </w:p>
          <w:p w14:paraId="29F61C85" w14:textId="77777777" w:rsidR="000B6A05" w:rsidRPr="006763CC" w:rsidRDefault="000B6A05" w:rsidP="00D411F8">
            <w:pPr>
              <w:tabs>
                <w:tab w:val="left" w:pos="356"/>
                <w:tab w:val="left" w:pos="9248"/>
              </w:tabs>
              <w:rPr>
                <w:rFonts w:ascii="Arial" w:hAnsi="Arial" w:cs="Arial"/>
              </w:rPr>
            </w:pPr>
          </w:p>
          <w:p w14:paraId="0CEA8A42" w14:textId="010F018B" w:rsidR="00762EAE" w:rsidRPr="006763CC" w:rsidRDefault="00762EAE" w:rsidP="00D411F8">
            <w:pPr>
              <w:tabs>
                <w:tab w:val="left" w:pos="356"/>
                <w:tab w:val="left" w:pos="9248"/>
              </w:tabs>
              <w:rPr>
                <w:rFonts w:ascii="Arial" w:hAnsi="Arial" w:cs="Arial"/>
              </w:rPr>
            </w:pPr>
            <w:r w:rsidRPr="006763CC">
              <w:rPr>
                <w:rFonts w:ascii="Arial" w:hAnsi="Arial" w:cs="Arial"/>
              </w:rPr>
              <w:t xml:space="preserve">After discussions with the School, an action plan was put into place to ensure that the </w:t>
            </w:r>
            <w:r w:rsidR="000B6A05" w:rsidRPr="006763CC">
              <w:rPr>
                <w:rFonts w:ascii="Arial" w:hAnsi="Arial" w:cs="Arial"/>
              </w:rPr>
              <w:t>relevant</w:t>
            </w:r>
            <w:r w:rsidRPr="006763CC">
              <w:rPr>
                <w:rFonts w:ascii="Arial" w:hAnsi="Arial" w:cs="Arial"/>
              </w:rPr>
              <w:t xml:space="preserve"> students could demonstrate attainment</w:t>
            </w:r>
            <w:r w:rsidR="00791AEB">
              <w:rPr>
                <w:rFonts w:ascii="Arial" w:hAnsi="Arial" w:cs="Arial"/>
              </w:rPr>
              <w:t xml:space="preserve"> of the full range </w:t>
            </w:r>
            <w:r w:rsidR="00B74F99">
              <w:rPr>
                <w:rFonts w:ascii="Arial" w:hAnsi="Arial" w:cs="Arial"/>
              </w:rPr>
              <w:t>of learning outcomes</w:t>
            </w:r>
            <w:r w:rsidR="00B84F0C" w:rsidRPr="006763CC">
              <w:rPr>
                <w:rFonts w:ascii="Arial" w:hAnsi="Arial" w:cs="Arial"/>
              </w:rPr>
              <w:t>.</w:t>
            </w:r>
            <w:r w:rsidRPr="006763CC">
              <w:rPr>
                <w:rFonts w:ascii="Arial" w:hAnsi="Arial" w:cs="Arial"/>
              </w:rPr>
              <w:t xml:space="preserve"> </w:t>
            </w:r>
            <w:r w:rsidR="00B84F0C" w:rsidRPr="006763CC">
              <w:rPr>
                <w:rFonts w:ascii="Arial" w:hAnsi="Arial" w:cs="Arial"/>
              </w:rPr>
              <w:t xml:space="preserve">However, the extremely short timescales meant that students </w:t>
            </w:r>
            <w:r w:rsidR="000B6A05" w:rsidRPr="006763CC">
              <w:rPr>
                <w:rFonts w:ascii="Arial" w:hAnsi="Arial" w:cs="Arial"/>
              </w:rPr>
              <w:t>did not</w:t>
            </w:r>
            <w:r w:rsidR="00B84F0C" w:rsidRPr="006763CC">
              <w:rPr>
                <w:rFonts w:ascii="Arial" w:hAnsi="Arial" w:cs="Arial"/>
              </w:rPr>
              <w:t xml:space="preserve"> have enough time to ensure that specific patients</w:t>
            </w:r>
            <w:r w:rsidR="00B74F99">
              <w:rPr>
                <w:rFonts w:ascii="Arial" w:hAnsi="Arial" w:cs="Arial"/>
              </w:rPr>
              <w:t xml:space="preserve"> and/or treatment types</w:t>
            </w:r>
            <w:r w:rsidR="00B84F0C" w:rsidRPr="006763CC">
              <w:rPr>
                <w:rFonts w:ascii="Arial" w:hAnsi="Arial" w:cs="Arial"/>
              </w:rPr>
              <w:t xml:space="preserve"> could be identified and allocated and so this experience was gained using models on the worktop. After lengthy discussion, the panel agreed that in this instance, this was an </w:t>
            </w:r>
            <w:r w:rsidR="000B6A05" w:rsidRPr="006763CC">
              <w:rPr>
                <w:rFonts w:ascii="Arial" w:hAnsi="Arial" w:cs="Arial"/>
              </w:rPr>
              <w:t>adequate</w:t>
            </w:r>
            <w:r w:rsidR="00B84F0C" w:rsidRPr="006763CC">
              <w:rPr>
                <w:rFonts w:ascii="Arial" w:hAnsi="Arial" w:cs="Arial"/>
              </w:rPr>
              <w:t xml:space="preserve"> approach</w:t>
            </w:r>
            <w:r w:rsidR="006F7576">
              <w:rPr>
                <w:rFonts w:ascii="Arial" w:hAnsi="Arial" w:cs="Arial"/>
              </w:rPr>
              <w:t xml:space="preserve"> due to the </w:t>
            </w:r>
            <w:r w:rsidR="00B5645E">
              <w:rPr>
                <w:rFonts w:ascii="Arial" w:hAnsi="Arial" w:cs="Arial"/>
              </w:rPr>
              <w:t>standard of experience gained in other similar areas</w:t>
            </w:r>
            <w:r w:rsidR="00B84F0C" w:rsidRPr="006763CC">
              <w:rPr>
                <w:rFonts w:ascii="Arial" w:hAnsi="Arial" w:cs="Arial"/>
              </w:rPr>
              <w:t>. However, the panel would strongly advise the School to address this situation immediately</w:t>
            </w:r>
            <w:r w:rsidR="00B74F99">
              <w:rPr>
                <w:rFonts w:ascii="Arial" w:hAnsi="Arial" w:cs="Arial"/>
              </w:rPr>
              <w:t>, and as a matter of urgency,</w:t>
            </w:r>
            <w:r w:rsidR="00B84F0C" w:rsidRPr="006763CC">
              <w:rPr>
                <w:rFonts w:ascii="Arial" w:hAnsi="Arial" w:cs="Arial"/>
              </w:rPr>
              <w:t xml:space="preserve"> in order to ensure that this does not happen with the next cohort of students. </w:t>
            </w:r>
          </w:p>
          <w:p w14:paraId="782F5127" w14:textId="334F2C49" w:rsidR="00740948" w:rsidRPr="006763CC" w:rsidRDefault="00740948" w:rsidP="00D411F8">
            <w:pPr>
              <w:tabs>
                <w:tab w:val="left" w:pos="356"/>
                <w:tab w:val="left" w:pos="9248"/>
              </w:tabs>
              <w:rPr>
                <w:rFonts w:ascii="Arial" w:hAnsi="Arial" w:cs="Arial"/>
              </w:rPr>
            </w:pPr>
          </w:p>
          <w:p w14:paraId="7F62BEDD" w14:textId="42EDB0C9" w:rsidR="00B84F0C" w:rsidRDefault="00B84F0C" w:rsidP="00D411F8">
            <w:pPr>
              <w:tabs>
                <w:tab w:val="left" w:pos="356"/>
                <w:tab w:val="left" w:pos="9248"/>
              </w:tabs>
              <w:rPr>
                <w:rFonts w:ascii="Arial" w:hAnsi="Arial" w:cs="Arial"/>
              </w:rPr>
            </w:pPr>
            <w:r w:rsidRPr="006763CC">
              <w:rPr>
                <w:rFonts w:ascii="Arial" w:hAnsi="Arial" w:cs="Arial"/>
              </w:rPr>
              <w:t>After the issues relating to clinical exposure were</w:t>
            </w:r>
            <w:r w:rsidR="00B74F99">
              <w:rPr>
                <w:rFonts w:ascii="Arial" w:hAnsi="Arial" w:cs="Arial"/>
              </w:rPr>
              <w:t xml:space="preserve"> identified</w:t>
            </w:r>
            <w:r w:rsidRPr="006763CC">
              <w:rPr>
                <w:rFonts w:ascii="Arial" w:hAnsi="Arial" w:cs="Arial"/>
              </w:rPr>
              <w:t xml:space="preserve"> at the Therapy exam</w:t>
            </w:r>
            <w:r w:rsidR="00B74F99">
              <w:rPr>
                <w:rFonts w:ascii="Arial" w:hAnsi="Arial" w:cs="Arial"/>
              </w:rPr>
              <w:t>ination</w:t>
            </w:r>
            <w:r w:rsidRPr="006763CC">
              <w:rPr>
                <w:rFonts w:ascii="Arial" w:hAnsi="Arial" w:cs="Arial"/>
              </w:rPr>
              <w:t>s, the panel could not be assured that this requirement had been</w:t>
            </w:r>
            <w:r w:rsidR="00B74F99">
              <w:rPr>
                <w:rFonts w:ascii="Arial" w:hAnsi="Arial" w:cs="Arial"/>
              </w:rPr>
              <w:t xml:space="preserve"> fully</w:t>
            </w:r>
            <w:r w:rsidRPr="006763CC">
              <w:rPr>
                <w:rFonts w:ascii="Arial" w:hAnsi="Arial" w:cs="Arial"/>
              </w:rPr>
              <w:t xml:space="preserve"> met. </w:t>
            </w:r>
          </w:p>
          <w:p w14:paraId="514F0203" w14:textId="77777777" w:rsidR="0071435C" w:rsidRDefault="0071435C" w:rsidP="00A654A8">
            <w:pPr>
              <w:tabs>
                <w:tab w:val="left" w:pos="720"/>
                <w:tab w:val="left" w:pos="9248"/>
              </w:tabs>
              <w:rPr>
                <w:rFonts w:ascii="Arial" w:eastAsia="Calibri" w:hAnsi="Arial" w:cs="Arial"/>
                <w:b/>
                <w:color w:val="000000" w:themeColor="text1"/>
              </w:rPr>
            </w:pPr>
          </w:p>
          <w:p w14:paraId="1532D4C1" w14:textId="6CD8B970" w:rsidR="00A654A8" w:rsidRPr="006763CC" w:rsidRDefault="00F86028" w:rsidP="00A654A8">
            <w:pPr>
              <w:tabs>
                <w:tab w:val="left" w:pos="720"/>
                <w:tab w:val="left" w:pos="9248"/>
              </w:tabs>
              <w:rPr>
                <w:rFonts w:ascii="Arial" w:eastAsia="Calibri" w:hAnsi="Arial" w:cs="Arial"/>
                <w:b/>
                <w:i/>
                <w:color w:val="000000" w:themeColor="text1"/>
              </w:rPr>
            </w:pPr>
            <w:r w:rsidRPr="006763CC">
              <w:rPr>
                <w:rFonts w:ascii="Arial" w:eastAsia="Calibri" w:hAnsi="Arial" w:cs="Arial"/>
                <w:b/>
                <w:color w:val="000000" w:themeColor="text1"/>
              </w:rPr>
              <w:t>Requirement 14</w:t>
            </w:r>
            <w:r w:rsidR="00A654A8" w:rsidRPr="006763CC">
              <w:rPr>
                <w:rFonts w:ascii="Arial" w:eastAsia="Calibri" w:hAnsi="Arial" w:cs="Arial"/>
                <w:b/>
                <w:color w:val="000000" w:themeColor="text1"/>
              </w:rPr>
              <w:t xml:space="preserve">: </w:t>
            </w:r>
            <w:r w:rsidRPr="006763CC">
              <w:rPr>
                <w:rFonts w:ascii="Arial" w:eastAsia="Calibri" w:hAnsi="Arial" w:cs="Arial"/>
                <w:b/>
                <w:color w:val="000000" w:themeColor="text1"/>
              </w:rPr>
              <w:t>The provider must</w:t>
            </w:r>
            <w:r w:rsidR="00A654A8" w:rsidRPr="006763CC">
              <w:rPr>
                <w:rFonts w:ascii="Arial" w:eastAsia="Calibri" w:hAnsi="Arial" w:cs="Arial"/>
                <w:b/>
                <w:color w:val="000000" w:themeColor="text1"/>
              </w:rPr>
              <w:t xml:space="preserve"> have in place management systems to plan, monitor and </w:t>
            </w:r>
            <w:r w:rsidRPr="006763CC">
              <w:rPr>
                <w:rFonts w:ascii="Arial" w:eastAsia="Calibri" w:hAnsi="Arial" w:cs="Arial"/>
                <w:b/>
                <w:color w:val="000000" w:themeColor="text1"/>
              </w:rPr>
              <w:t xml:space="preserve">centrally </w:t>
            </w:r>
            <w:r w:rsidR="00A654A8" w:rsidRPr="006763CC">
              <w:rPr>
                <w:rFonts w:ascii="Arial" w:eastAsia="Calibri" w:hAnsi="Arial" w:cs="Arial"/>
                <w:b/>
                <w:color w:val="000000" w:themeColor="text1"/>
              </w:rPr>
              <w:t>record the assessment of students</w:t>
            </w:r>
            <w:r w:rsidRPr="006763CC">
              <w:rPr>
                <w:rFonts w:ascii="Arial" w:eastAsia="Calibri" w:hAnsi="Arial" w:cs="Arial"/>
                <w:b/>
                <w:color w:val="000000" w:themeColor="text1"/>
              </w:rPr>
              <w:t>, including the monitoring of clinical and/or technical experience,</w:t>
            </w:r>
            <w:r w:rsidR="00A654A8" w:rsidRPr="006763CC">
              <w:rPr>
                <w:rFonts w:ascii="Arial" w:eastAsia="Calibri" w:hAnsi="Arial" w:cs="Arial"/>
                <w:b/>
                <w:color w:val="000000" w:themeColor="text1"/>
              </w:rPr>
              <w:t xml:space="preserve"> throughout the programme against each of the learning outcomes</w:t>
            </w:r>
            <w:r w:rsidR="00723CAB" w:rsidRPr="006763CC">
              <w:rPr>
                <w:rFonts w:ascii="Arial" w:eastAsia="Calibri" w:hAnsi="Arial" w:cs="Arial"/>
                <w:b/>
                <w:color w:val="000000" w:themeColor="text1"/>
              </w:rPr>
              <w:t>.</w:t>
            </w:r>
            <w:r w:rsidR="00A654A8" w:rsidRPr="006763CC">
              <w:rPr>
                <w:rFonts w:ascii="Arial" w:eastAsia="Calibri" w:hAnsi="Arial" w:cs="Arial"/>
                <w:b/>
                <w:color w:val="000000" w:themeColor="text1"/>
              </w:rPr>
              <w:t xml:space="preserve"> </w:t>
            </w:r>
            <w:r w:rsidR="00A654A8" w:rsidRPr="006763CC">
              <w:rPr>
                <w:rFonts w:ascii="Arial" w:eastAsia="Calibri" w:hAnsi="Arial" w:cs="Arial"/>
                <w:b/>
                <w:i/>
                <w:color w:val="000000" w:themeColor="text1"/>
              </w:rPr>
              <w:t xml:space="preserve">(Requirement </w:t>
            </w:r>
            <w:r w:rsidRPr="006763CC">
              <w:rPr>
                <w:rFonts w:ascii="Arial" w:eastAsia="Calibri" w:hAnsi="Arial" w:cs="Arial"/>
                <w:b/>
                <w:i/>
                <w:color w:val="000000" w:themeColor="text1"/>
              </w:rPr>
              <w:t>Partly Met</w:t>
            </w:r>
            <w:r w:rsidR="00A654A8" w:rsidRPr="006763CC">
              <w:rPr>
                <w:rFonts w:ascii="Arial" w:eastAsia="Calibri" w:hAnsi="Arial" w:cs="Arial"/>
                <w:b/>
                <w:i/>
                <w:color w:val="000000" w:themeColor="text1"/>
              </w:rPr>
              <w:t>)</w:t>
            </w:r>
          </w:p>
          <w:p w14:paraId="5A18BB44" w14:textId="5FCD95B0" w:rsidR="002D7B0D" w:rsidRPr="006763CC" w:rsidRDefault="002D7B0D" w:rsidP="00A654A8">
            <w:pPr>
              <w:tabs>
                <w:tab w:val="left" w:pos="720"/>
                <w:tab w:val="left" w:pos="9248"/>
              </w:tabs>
              <w:rPr>
                <w:rFonts w:ascii="Arial" w:eastAsia="Calibri" w:hAnsi="Arial" w:cs="Arial"/>
                <w:color w:val="000000" w:themeColor="text1"/>
              </w:rPr>
            </w:pPr>
          </w:p>
          <w:p w14:paraId="30DFF90F" w14:textId="37BAE114" w:rsidR="00B84F0C" w:rsidRDefault="00B84F0C" w:rsidP="00BC3D02">
            <w:pPr>
              <w:tabs>
                <w:tab w:val="left" w:pos="720"/>
                <w:tab w:val="left" w:pos="9248"/>
              </w:tabs>
              <w:rPr>
                <w:rFonts w:ascii="Arial" w:eastAsia="Calibri" w:hAnsi="Arial" w:cs="Arial"/>
                <w:color w:val="000000" w:themeColor="text1"/>
              </w:rPr>
            </w:pPr>
            <w:r w:rsidRPr="006763CC">
              <w:rPr>
                <w:rFonts w:ascii="Arial" w:eastAsia="Calibri" w:hAnsi="Arial" w:cs="Arial"/>
                <w:color w:val="000000" w:themeColor="text1"/>
              </w:rPr>
              <w:t xml:space="preserve">The panel were shown evidence of assessment activity being recorded across multiple </w:t>
            </w:r>
            <w:r w:rsidR="00B81AAE" w:rsidRPr="006763CC">
              <w:rPr>
                <w:rFonts w:ascii="Arial" w:eastAsia="Calibri" w:hAnsi="Arial" w:cs="Arial"/>
                <w:color w:val="000000" w:themeColor="text1"/>
              </w:rPr>
              <w:t>platforms,</w:t>
            </w:r>
            <w:r w:rsidRPr="006763CC">
              <w:rPr>
                <w:rFonts w:ascii="Arial" w:eastAsia="Calibri" w:hAnsi="Arial" w:cs="Arial"/>
                <w:color w:val="000000" w:themeColor="text1"/>
              </w:rPr>
              <w:t xml:space="preserve"> </w:t>
            </w:r>
            <w:r w:rsidR="00B74F99">
              <w:rPr>
                <w:rFonts w:ascii="Arial" w:eastAsia="Calibri" w:hAnsi="Arial" w:cs="Arial"/>
                <w:color w:val="000000" w:themeColor="text1"/>
              </w:rPr>
              <w:t>but it</w:t>
            </w:r>
            <w:r w:rsidRPr="006763CC">
              <w:rPr>
                <w:rFonts w:ascii="Arial" w:eastAsia="Calibri" w:hAnsi="Arial" w:cs="Arial"/>
                <w:color w:val="000000" w:themeColor="text1"/>
              </w:rPr>
              <w:t xml:space="preserve"> </w:t>
            </w:r>
            <w:r w:rsidR="00D80ECB" w:rsidRPr="006763CC">
              <w:rPr>
                <w:rFonts w:ascii="Arial" w:eastAsia="Calibri" w:hAnsi="Arial" w:cs="Arial"/>
                <w:color w:val="000000" w:themeColor="text1"/>
              </w:rPr>
              <w:t xml:space="preserve">seemed </w:t>
            </w:r>
            <w:r w:rsidR="00B74F99">
              <w:rPr>
                <w:rFonts w:ascii="Arial" w:eastAsia="Calibri" w:hAnsi="Arial" w:cs="Arial"/>
                <w:color w:val="000000" w:themeColor="text1"/>
              </w:rPr>
              <w:t xml:space="preserve">this </w:t>
            </w:r>
            <w:r w:rsidRPr="006763CC">
              <w:rPr>
                <w:rFonts w:ascii="Arial" w:eastAsia="Calibri" w:hAnsi="Arial" w:cs="Arial"/>
                <w:color w:val="000000" w:themeColor="text1"/>
              </w:rPr>
              <w:t xml:space="preserve">could only be accessed by </w:t>
            </w:r>
            <w:r w:rsidR="00D80ECB" w:rsidRPr="006763CC">
              <w:rPr>
                <w:rFonts w:ascii="Arial" w:eastAsia="Calibri" w:hAnsi="Arial" w:cs="Arial"/>
                <w:color w:val="000000" w:themeColor="text1"/>
              </w:rPr>
              <w:t>certain</w:t>
            </w:r>
            <w:r w:rsidRPr="006763CC">
              <w:rPr>
                <w:rFonts w:ascii="Arial" w:eastAsia="Calibri" w:hAnsi="Arial" w:cs="Arial"/>
                <w:color w:val="000000" w:themeColor="text1"/>
              </w:rPr>
              <w:t xml:space="preserve"> staff members.</w:t>
            </w:r>
            <w:r w:rsidR="00D80ECB" w:rsidRPr="006763CC">
              <w:rPr>
                <w:rFonts w:ascii="Arial" w:eastAsia="Calibri" w:hAnsi="Arial" w:cs="Arial"/>
                <w:color w:val="000000" w:themeColor="text1"/>
              </w:rPr>
              <w:t xml:space="preserve"> Th</w:t>
            </w:r>
            <w:r w:rsidR="00B74F99">
              <w:rPr>
                <w:rFonts w:ascii="Arial" w:eastAsia="Calibri" w:hAnsi="Arial" w:cs="Arial"/>
                <w:color w:val="000000" w:themeColor="text1"/>
              </w:rPr>
              <w:t>e</w:t>
            </w:r>
            <w:r w:rsidR="00D80ECB" w:rsidRPr="006763CC">
              <w:rPr>
                <w:rFonts w:ascii="Arial" w:eastAsia="Calibri" w:hAnsi="Arial" w:cs="Arial"/>
                <w:color w:val="000000" w:themeColor="text1"/>
              </w:rPr>
              <w:t xml:space="preserve"> panel saw this as an opportunity for improvement. The panel </w:t>
            </w:r>
            <w:r w:rsidR="00494451" w:rsidRPr="006763CC">
              <w:rPr>
                <w:rFonts w:ascii="Arial" w:eastAsia="Calibri" w:hAnsi="Arial" w:cs="Arial"/>
                <w:color w:val="000000" w:themeColor="text1"/>
              </w:rPr>
              <w:t>concluded</w:t>
            </w:r>
            <w:r w:rsidR="00D80ECB" w:rsidRPr="006763CC">
              <w:rPr>
                <w:rFonts w:ascii="Arial" w:eastAsia="Calibri" w:hAnsi="Arial" w:cs="Arial"/>
                <w:color w:val="000000" w:themeColor="text1"/>
              </w:rPr>
              <w:t xml:space="preserve"> that the School did</w:t>
            </w:r>
            <w:r w:rsidR="00494451" w:rsidRPr="006763CC">
              <w:rPr>
                <w:rFonts w:ascii="Arial" w:eastAsia="Calibri" w:hAnsi="Arial" w:cs="Arial"/>
                <w:color w:val="000000" w:themeColor="text1"/>
              </w:rPr>
              <w:t xml:space="preserve"> </w:t>
            </w:r>
            <w:r w:rsidR="00D80ECB" w:rsidRPr="006763CC">
              <w:rPr>
                <w:rFonts w:ascii="Arial" w:eastAsia="Calibri" w:hAnsi="Arial" w:cs="Arial"/>
                <w:color w:val="000000" w:themeColor="text1"/>
              </w:rPr>
              <w:t>have a management system in place to plan, monitor and record assessments with SALUD</w:t>
            </w:r>
            <w:r w:rsidR="00B74F99">
              <w:rPr>
                <w:rFonts w:ascii="Arial" w:eastAsia="Calibri" w:hAnsi="Arial" w:cs="Arial"/>
                <w:color w:val="000000" w:themeColor="text1"/>
              </w:rPr>
              <w:t>,</w:t>
            </w:r>
            <w:r w:rsidR="00D80ECB" w:rsidRPr="006763CC">
              <w:rPr>
                <w:rFonts w:ascii="Arial" w:eastAsia="Calibri" w:hAnsi="Arial" w:cs="Arial"/>
                <w:color w:val="000000" w:themeColor="text1"/>
              </w:rPr>
              <w:t xml:space="preserve"> and the other reco</w:t>
            </w:r>
            <w:r w:rsidR="00494451" w:rsidRPr="006763CC">
              <w:rPr>
                <w:rFonts w:ascii="Arial" w:eastAsia="Calibri" w:hAnsi="Arial" w:cs="Arial"/>
                <w:color w:val="000000" w:themeColor="text1"/>
              </w:rPr>
              <w:t>r</w:t>
            </w:r>
            <w:r w:rsidR="00D80ECB" w:rsidRPr="006763CC">
              <w:rPr>
                <w:rFonts w:ascii="Arial" w:eastAsia="Calibri" w:hAnsi="Arial" w:cs="Arial"/>
                <w:color w:val="000000" w:themeColor="text1"/>
              </w:rPr>
              <w:t>ding platforms</w:t>
            </w:r>
            <w:r w:rsidR="00B74F99">
              <w:rPr>
                <w:rFonts w:ascii="Arial" w:eastAsia="Calibri" w:hAnsi="Arial" w:cs="Arial"/>
                <w:color w:val="000000" w:themeColor="text1"/>
              </w:rPr>
              <w:t>.</w:t>
            </w:r>
            <w:r w:rsidR="00D80ECB" w:rsidRPr="006763CC">
              <w:rPr>
                <w:rFonts w:ascii="Arial" w:eastAsia="Calibri" w:hAnsi="Arial" w:cs="Arial"/>
                <w:color w:val="000000" w:themeColor="text1"/>
              </w:rPr>
              <w:t xml:space="preserve"> </w:t>
            </w:r>
            <w:r w:rsidR="00B74F99">
              <w:rPr>
                <w:rFonts w:ascii="Arial" w:eastAsia="Calibri" w:hAnsi="Arial" w:cs="Arial"/>
                <w:color w:val="000000" w:themeColor="text1"/>
              </w:rPr>
              <w:t>T</w:t>
            </w:r>
            <w:r w:rsidR="00D80ECB" w:rsidRPr="006763CC">
              <w:rPr>
                <w:rFonts w:ascii="Arial" w:eastAsia="Calibri" w:hAnsi="Arial" w:cs="Arial"/>
                <w:color w:val="000000" w:themeColor="text1"/>
              </w:rPr>
              <w:t>hey saw</w:t>
            </w:r>
            <w:r w:rsidR="00B74F99">
              <w:rPr>
                <w:rFonts w:ascii="Arial" w:eastAsia="Calibri" w:hAnsi="Arial" w:cs="Arial"/>
                <w:color w:val="000000" w:themeColor="text1"/>
              </w:rPr>
              <w:t>, however,</w:t>
            </w:r>
            <w:r w:rsidR="00D80ECB" w:rsidRPr="006763CC">
              <w:rPr>
                <w:rFonts w:ascii="Arial" w:eastAsia="Calibri" w:hAnsi="Arial" w:cs="Arial"/>
                <w:color w:val="000000" w:themeColor="text1"/>
              </w:rPr>
              <w:t xml:space="preserve"> a clear opportunity to merge these systems into one central platform. A more robust system for monitoring all student experience rather than multiple platforms</w:t>
            </w:r>
            <w:r w:rsidR="003E3B6E" w:rsidRPr="006763CC">
              <w:rPr>
                <w:rFonts w:ascii="Arial" w:eastAsia="Calibri" w:hAnsi="Arial" w:cs="Arial"/>
                <w:color w:val="000000" w:themeColor="text1"/>
              </w:rPr>
              <w:t>,</w:t>
            </w:r>
            <w:r w:rsidR="00D80ECB" w:rsidRPr="006763CC">
              <w:rPr>
                <w:rFonts w:ascii="Arial" w:eastAsia="Calibri" w:hAnsi="Arial" w:cs="Arial"/>
                <w:color w:val="000000" w:themeColor="text1"/>
              </w:rPr>
              <w:t xml:space="preserve"> which need to be collated</w:t>
            </w:r>
            <w:r w:rsidR="003E3B6E" w:rsidRPr="006763CC">
              <w:rPr>
                <w:rFonts w:ascii="Arial" w:eastAsia="Calibri" w:hAnsi="Arial" w:cs="Arial"/>
                <w:color w:val="000000" w:themeColor="text1"/>
              </w:rPr>
              <w:t>,</w:t>
            </w:r>
            <w:r w:rsidR="00D80ECB" w:rsidRPr="006763CC">
              <w:rPr>
                <w:rFonts w:ascii="Arial" w:eastAsia="Calibri" w:hAnsi="Arial" w:cs="Arial"/>
                <w:color w:val="000000" w:themeColor="text1"/>
              </w:rPr>
              <w:t xml:space="preserve"> would save the staff many hours in labour as well provide a clearer picture when </w:t>
            </w:r>
            <w:r w:rsidR="00494451" w:rsidRPr="006763CC">
              <w:rPr>
                <w:rFonts w:ascii="Arial" w:eastAsia="Calibri" w:hAnsi="Arial" w:cs="Arial"/>
                <w:color w:val="000000" w:themeColor="text1"/>
              </w:rPr>
              <w:t xml:space="preserve">analysing the performance of a cohort. Also, this would have undoubtedly helped to prevent the clinical exposure issue that was uncovered during the Therapy inspection by highlighting shortfalls in experience at a much earlier date. </w:t>
            </w:r>
            <w:r w:rsidR="00B74F99">
              <w:rPr>
                <w:rFonts w:ascii="Arial" w:eastAsia="Calibri" w:hAnsi="Arial" w:cs="Arial"/>
                <w:color w:val="000000" w:themeColor="text1"/>
              </w:rPr>
              <w:t>A centralised platform would also reduce the potential for data entry errors.</w:t>
            </w:r>
          </w:p>
          <w:p w14:paraId="63872EE1" w14:textId="3D7352E9" w:rsidR="008507BF" w:rsidRPr="006763CC" w:rsidRDefault="00F86028" w:rsidP="00F86028">
            <w:pPr>
              <w:tabs>
                <w:tab w:val="left" w:pos="720"/>
                <w:tab w:val="left" w:pos="9248"/>
              </w:tabs>
              <w:rPr>
                <w:rFonts w:ascii="Arial" w:hAnsi="Arial" w:cs="Arial"/>
                <w:color w:val="000000" w:themeColor="text1"/>
              </w:rPr>
            </w:pPr>
            <w:r w:rsidRPr="006763CC">
              <w:rPr>
                <w:rFonts w:ascii="Arial" w:eastAsia="Calibri" w:hAnsi="Arial" w:cs="Arial"/>
                <w:b/>
                <w:color w:val="000000" w:themeColor="text1"/>
              </w:rPr>
              <w:lastRenderedPageBreak/>
              <w:t>Requirem</w:t>
            </w:r>
            <w:r w:rsidR="003A2B81">
              <w:rPr>
                <w:rFonts w:ascii="Arial" w:eastAsia="Calibri" w:hAnsi="Arial" w:cs="Arial"/>
                <w:b/>
                <w:color w:val="000000" w:themeColor="text1"/>
              </w:rPr>
              <w:t>e</w:t>
            </w:r>
            <w:r w:rsidRPr="006763CC">
              <w:rPr>
                <w:rFonts w:ascii="Arial" w:eastAsia="Calibri" w:hAnsi="Arial" w:cs="Arial"/>
                <w:b/>
                <w:color w:val="000000" w:themeColor="text1"/>
              </w:rPr>
              <w:t>nt 15</w:t>
            </w:r>
            <w:r w:rsidR="00A654A8" w:rsidRPr="006763CC">
              <w:rPr>
                <w:rFonts w:ascii="Arial" w:eastAsia="Calibri" w:hAnsi="Arial" w:cs="Arial"/>
                <w:b/>
                <w:color w:val="000000" w:themeColor="text1"/>
              </w:rPr>
              <w:t xml:space="preserve">: </w:t>
            </w:r>
            <w:r w:rsidR="001C20CD" w:rsidRPr="006763CC">
              <w:rPr>
                <w:rFonts w:ascii="Arial" w:eastAsia="Calibri" w:hAnsi="Arial" w:cs="Arial"/>
                <w:b/>
                <w:color w:val="000000" w:themeColor="text1"/>
              </w:rPr>
              <w:t>Students must have exposure to an appropriate breadth</w:t>
            </w:r>
            <w:r w:rsidR="00203895" w:rsidRPr="006763CC">
              <w:rPr>
                <w:rFonts w:ascii="Arial" w:eastAsia="Calibri" w:hAnsi="Arial" w:cs="Arial"/>
                <w:b/>
                <w:color w:val="000000" w:themeColor="text1"/>
              </w:rPr>
              <w:t xml:space="preserve"> of patients/procedures and should</w:t>
            </w:r>
            <w:r w:rsidR="001C20CD" w:rsidRPr="006763CC">
              <w:rPr>
                <w:rFonts w:ascii="Arial" w:eastAsia="Calibri" w:hAnsi="Arial" w:cs="Arial"/>
                <w:b/>
                <w:color w:val="000000" w:themeColor="text1"/>
              </w:rPr>
              <w:t xml:space="preserve"> undertake each activity relating to patient care on sufficient occasions to enable them to develop the skills and the level of competency to achieve the relevant GDC learning outcomes</w:t>
            </w:r>
            <w:r w:rsidR="00723CAB" w:rsidRPr="006763CC">
              <w:rPr>
                <w:rFonts w:ascii="Arial" w:eastAsia="Calibri" w:hAnsi="Arial" w:cs="Arial"/>
                <w:b/>
                <w:color w:val="000000" w:themeColor="text1"/>
              </w:rPr>
              <w:t>.</w:t>
            </w:r>
            <w:r w:rsidR="001C20CD" w:rsidRPr="006763CC">
              <w:rPr>
                <w:rFonts w:ascii="Arial" w:eastAsia="Calibri" w:hAnsi="Arial" w:cs="Arial"/>
                <w:b/>
                <w:color w:val="000000" w:themeColor="text1"/>
              </w:rPr>
              <w:t xml:space="preserve"> </w:t>
            </w:r>
            <w:r w:rsidR="001C20CD" w:rsidRPr="006763CC">
              <w:rPr>
                <w:rFonts w:ascii="Arial" w:eastAsia="Calibri" w:hAnsi="Arial" w:cs="Arial"/>
                <w:b/>
                <w:i/>
                <w:color w:val="000000" w:themeColor="text1"/>
              </w:rPr>
              <w:t xml:space="preserve">(Requirement </w:t>
            </w:r>
            <w:r w:rsidR="004B3860">
              <w:rPr>
                <w:rFonts w:ascii="Arial" w:eastAsia="Calibri" w:hAnsi="Arial" w:cs="Arial"/>
                <w:b/>
                <w:i/>
                <w:color w:val="000000" w:themeColor="text1"/>
              </w:rPr>
              <w:t xml:space="preserve">Partly </w:t>
            </w:r>
            <w:r w:rsidR="0071435C">
              <w:rPr>
                <w:rFonts w:ascii="Arial" w:eastAsia="Calibri" w:hAnsi="Arial" w:cs="Arial"/>
                <w:b/>
                <w:i/>
                <w:color w:val="000000" w:themeColor="text1"/>
              </w:rPr>
              <w:t>Met</w:t>
            </w:r>
            <w:r w:rsidR="001C20CD" w:rsidRPr="006763CC">
              <w:rPr>
                <w:rFonts w:ascii="Arial" w:eastAsia="Calibri" w:hAnsi="Arial" w:cs="Arial"/>
                <w:b/>
                <w:i/>
                <w:color w:val="000000" w:themeColor="text1"/>
              </w:rPr>
              <w:t>)</w:t>
            </w:r>
          </w:p>
          <w:p w14:paraId="1A81290C" w14:textId="68107CF6" w:rsidR="00155069" w:rsidRPr="006763CC" w:rsidRDefault="00155069" w:rsidP="00BC3D02">
            <w:pPr>
              <w:tabs>
                <w:tab w:val="left" w:pos="720"/>
                <w:tab w:val="left" w:pos="9248"/>
              </w:tabs>
              <w:rPr>
                <w:rFonts w:ascii="Arial" w:hAnsi="Arial" w:cs="Arial"/>
                <w:color w:val="000000" w:themeColor="text1"/>
              </w:rPr>
            </w:pPr>
          </w:p>
          <w:p w14:paraId="709D35C0" w14:textId="5E373FDC" w:rsidR="000B6A05" w:rsidRPr="006763CC" w:rsidRDefault="00155069" w:rsidP="00BC3D02">
            <w:pPr>
              <w:tabs>
                <w:tab w:val="left" w:pos="720"/>
                <w:tab w:val="left" w:pos="9248"/>
              </w:tabs>
              <w:rPr>
                <w:rFonts w:ascii="Arial" w:hAnsi="Arial" w:cs="Arial"/>
                <w:color w:val="000000" w:themeColor="text1"/>
              </w:rPr>
            </w:pPr>
            <w:r w:rsidRPr="006763CC">
              <w:rPr>
                <w:rFonts w:ascii="Arial" w:hAnsi="Arial" w:cs="Arial"/>
                <w:color w:val="000000" w:themeColor="text1"/>
              </w:rPr>
              <w:t>As previously mentioned under Requirement 13, the panel had major concerns around students</w:t>
            </w:r>
            <w:r w:rsidR="00A94684">
              <w:rPr>
                <w:rFonts w:ascii="Arial" w:hAnsi="Arial" w:cs="Arial"/>
                <w:color w:val="000000" w:themeColor="text1"/>
              </w:rPr>
              <w:t>’</w:t>
            </w:r>
            <w:r w:rsidRPr="006763CC">
              <w:rPr>
                <w:rFonts w:ascii="Arial" w:hAnsi="Arial" w:cs="Arial"/>
                <w:color w:val="000000" w:themeColor="text1"/>
              </w:rPr>
              <w:t xml:space="preserve"> clinical exposure</w:t>
            </w:r>
            <w:r w:rsidR="00B5645E">
              <w:rPr>
                <w:rFonts w:ascii="Arial" w:hAnsi="Arial" w:cs="Arial"/>
                <w:color w:val="000000" w:themeColor="text1"/>
              </w:rPr>
              <w:t>, specifically relating to numbers of extractions,</w:t>
            </w:r>
            <w:r w:rsidRPr="006763CC">
              <w:rPr>
                <w:rFonts w:ascii="Arial" w:hAnsi="Arial" w:cs="Arial"/>
                <w:color w:val="000000" w:themeColor="text1"/>
              </w:rPr>
              <w:t xml:space="preserve"> whilst inspecting the Therapy examination</w:t>
            </w:r>
            <w:r w:rsidR="00667D28" w:rsidRPr="006763CC">
              <w:rPr>
                <w:rFonts w:ascii="Arial" w:hAnsi="Arial" w:cs="Arial"/>
                <w:color w:val="000000" w:themeColor="text1"/>
              </w:rPr>
              <w:t>s</w:t>
            </w:r>
            <w:r w:rsidRPr="006763CC">
              <w:rPr>
                <w:rFonts w:ascii="Arial" w:hAnsi="Arial" w:cs="Arial"/>
                <w:color w:val="000000" w:themeColor="text1"/>
              </w:rPr>
              <w:t xml:space="preserve"> and so could not be assured that this requirement had been </w:t>
            </w:r>
            <w:r w:rsidR="00B74F99">
              <w:rPr>
                <w:rFonts w:ascii="Arial" w:hAnsi="Arial" w:cs="Arial"/>
                <w:color w:val="000000" w:themeColor="text1"/>
              </w:rPr>
              <w:t xml:space="preserve">fully </w:t>
            </w:r>
            <w:r w:rsidRPr="006763CC">
              <w:rPr>
                <w:rFonts w:ascii="Arial" w:hAnsi="Arial" w:cs="Arial"/>
                <w:color w:val="000000" w:themeColor="text1"/>
              </w:rPr>
              <w:t xml:space="preserve">met. </w:t>
            </w:r>
            <w:r w:rsidR="000B6A05" w:rsidRPr="006763CC">
              <w:rPr>
                <w:rFonts w:ascii="Arial" w:hAnsi="Arial" w:cs="Arial"/>
                <w:color w:val="000000" w:themeColor="text1"/>
              </w:rPr>
              <w:t xml:space="preserve">The </w:t>
            </w:r>
            <w:r w:rsidR="00FA3290">
              <w:rPr>
                <w:rFonts w:ascii="Arial" w:hAnsi="Arial" w:cs="Arial"/>
                <w:color w:val="000000" w:themeColor="text1"/>
              </w:rPr>
              <w:t xml:space="preserve">limited </w:t>
            </w:r>
            <w:r w:rsidR="000B6A05" w:rsidRPr="006763CC">
              <w:rPr>
                <w:rFonts w:ascii="Arial" w:hAnsi="Arial" w:cs="Arial"/>
                <w:color w:val="000000" w:themeColor="text1"/>
              </w:rPr>
              <w:t xml:space="preserve">clinical experience for a number of students caused concern amongst the panel and required immediate remedial training to occur prior to </w:t>
            </w:r>
            <w:r w:rsidR="00F76FD2" w:rsidRPr="006763CC">
              <w:rPr>
                <w:rFonts w:ascii="Arial" w:hAnsi="Arial" w:cs="Arial"/>
                <w:color w:val="000000" w:themeColor="text1"/>
              </w:rPr>
              <w:t xml:space="preserve">graduating. </w:t>
            </w:r>
          </w:p>
          <w:p w14:paraId="2F405D99" w14:textId="77777777" w:rsidR="000B6A05" w:rsidRPr="006763CC" w:rsidRDefault="000B6A05" w:rsidP="00BC3D02">
            <w:pPr>
              <w:tabs>
                <w:tab w:val="left" w:pos="720"/>
                <w:tab w:val="left" w:pos="9248"/>
              </w:tabs>
              <w:rPr>
                <w:rFonts w:ascii="Arial" w:hAnsi="Arial" w:cs="Arial"/>
                <w:color w:val="000000" w:themeColor="text1"/>
              </w:rPr>
            </w:pPr>
          </w:p>
          <w:p w14:paraId="28A5C711" w14:textId="0899D1B0" w:rsidR="00155069" w:rsidRPr="006763CC" w:rsidRDefault="000A366B" w:rsidP="00BC3D02">
            <w:pPr>
              <w:tabs>
                <w:tab w:val="left" w:pos="720"/>
                <w:tab w:val="left" w:pos="9248"/>
              </w:tabs>
              <w:rPr>
                <w:rFonts w:ascii="Arial" w:hAnsi="Arial" w:cs="Arial"/>
                <w:color w:val="000000" w:themeColor="text1"/>
              </w:rPr>
            </w:pPr>
            <w:r>
              <w:rPr>
                <w:rFonts w:ascii="Arial" w:hAnsi="Arial" w:cs="Arial"/>
                <w:color w:val="000000" w:themeColor="text1"/>
              </w:rPr>
              <w:t>Despite their concerns</w:t>
            </w:r>
            <w:r w:rsidR="00155069" w:rsidRPr="006763CC">
              <w:rPr>
                <w:rFonts w:ascii="Arial" w:hAnsi="Arial" w:cs="Arial"/>
                <w:color w:val="000000" w:themeColor="text1"/>
              </w:rPr>
              <w:t>, t</w:t>
            </w:r>
            <w:r w:rsidR="00D80ECB" w:rsidRPr="006763CC">
              <w:rPr>
                <w:rFonts w:ascii="Arial" w:hAnsi="Arial" w:cs="Arial"/>
                <w:color w:val="000000" w:themeColor="text1"/>
              </w:rPr>
              <w:t>h</w:t>
            </w:r>
            <w:r w:rsidR="00155069" w:rsidRPr="006763CC">
              <w:rPr>
                <w:rFonts w:ascii="Arial" w:hAnsi="Arial" w:cs="Arial"/>
                <w:color w:val="000000" w:themeColor="text1"/>
              </w:rPr>
              <w:t>e panel agreed that the School possessed fantastic facilitie</w:t>
            </w:r>
            <w:r w:rsidR="00D80ECB" w:rsidRPr="006763CC">
              <w:rPr>
                <w:rFonts w:ascii="Arial" w:hAnsi="Arial" w:cs="Arial"/>
                <w:color w:val="000000" w:themeColor="text1"/>
              </w:rPr>
              <w:t>s and a good staffing compl</w:t>
            </w:r>
            <w:r w:rsidR="00E04623">
              <w:rPr>
                <w:rFonts w:ascii="Arial" w:hAnsi="Arial" w:cs="Arial"/>
                <w:color w:val="000000" w:themeColor="text1"/>
              </w:rPr>
              <w:t>i</w:t>
            </w:r>
            <w:r w:rsidR="00D80ECB" w:rsidRPr="006763CC">
              <w:rPr>
                <w:rFonts w:ascii="Arial" w:hAnsi="Arial" w:cs="Arial"/>
                <w:color w:val="000000" w:themeColor="text1"/>
              </w:rPr>
              <w:t>ment and</w:t>
            </w:r>
            <w:r>
              <w:rPr>
                <w:rFonts w:ascii="Arial" w:hAnsi="Arial" w:cs="Arial"/>
                <w:color w:val="000000" w:themeColor="text1"/>
              </w:rPr>
              <w:t>,</w:t>
            </w:r>
            <w:r w:rsidR="00D80ECB" w:rsidRPr="006763CC">
              <w:rPr>
                <w:rFonts w:ascii="Arial" w:hAnsi="Arial" w:cs="Arial"/>
                <w:color w:val="000000" w:themeColor="text1"/>
              </w:rPr>
              <w:t xml:space="preserve"> so</w:t>
            </w:r>
            <w:r>
              <w:rPr>
                <w:rFonts w:ascii="Arial" w:hAnsi="Arial" w:cs="Arial"/>
                <w:color w:val="000000" w:themeColor="text1"/>
              </w:rPr>
              <w:t xml:space="preserve">, </w:t>
            </w:r>
            <w:r w:rsidR="00B81AAE">
              <w:rPr>
                <w:rFonts w:ascii="Arial" w:hAnsi="Arial" w:cs="Arial"/>
                <w:color w:val="000000" w:themeColor="text1"/>
              </w:rPr>
              <w:t>making</w:t>
            </w:r>
            <w:r w:rsidR="00B81AAE" w:rsidRPr="006763CC">
              <w:rPr>
                <w:rFonts w:ascii="Arial" w:hAnsi="Arial" w:cs="Arial"/>
                <w:color w:val="000000" w:themeColor="text1"/>
              </w:rPr>
              <w:t xml:space="preserve"> the</w:t>
            </w:r>
            <w:r w:rsidR="00D80ECB" w:rsidRPr="006763CC">
              <w:rPr>
                <w:rFonts w:ascii="Arial" w:hAnsi="Arial" w:cs="Arial"/>
                <w:color w:val="000000" w:themeColor="text1"/>
              </w:rPr>
              <w:t xml:space="preserve"> changes necessary in order to develop the programme and student</w:t>
            </w:r>
            <w:r>
              <w:rPr>
                <w:rFonts w:ascii="Arial" w:hAnsi="Arial" w:cs="Arial"/>
                <w:color w:val="000000" w:themeColor="text1"/>
              </w:rPr>
              <w:t>s’</w:t>
            </w:r>
            <w:r w:rsidR="00D80ECB" w:rsidRPr="006763CC">
              <w:rPr>
                <w:rFonts w:ascii="Arial" w:hAnsi="Arial" w:cs="Arial"/>
                <w:color w:val="000000" w:themeColor="text1"/>
              </w:rPr>
              <w:t xml:space="preserve"> experience</w:t>
            </w:r>
            <w:r>
              <w:rPr>
                <w:rFonts w:ascii="Arial" w:hAnsi="Arial" w:cs="Arial"/>
                <w:color w:val="000000" w:themeColor="text1"/>
              </w:rPr>
              <w:t xml:space="preserve"> should be easily achievable</w:t>
            </w:r>
            <w:r w:rsidR="00D80ECB" w:rsidRPr="006763CC">
              <w:rPr>
                <w:rFonts w:ascii="Arial" w:hAnsi="Arial" w:cs="Arial"/>
                <w:color w:val="000000" w:themeColor="text1"/>
              </w:rPr>
              <w:t xml:space="preserve">. The panel also commended the </w:t>
            </w:r>
            <w:r>
              <w:rPr>
                <w:rFonts w:ascii="Arial" w:hAnsi="Arial" w:cs="Arial"/>
                <w:color w:val="000000" w:themeColor="text1"/>
              </w:rPr>
              <w:t xml:space="preserve">work of the </w:t>
            </w:r>
            <w:r w:rsidR="00D80ECB" w:rsidRPr="006763CC">
              <w:rPr>
                <w:rFonts w:ascii="Arial" w:hAnsi="Arial" w:cs="Arial"/>
                <w:color w:val="000000" w:themeColor="text1"/>
              </w:rPr>
              <w:t>waiting list co-ordinator</w:t>
            </w:r>
            <w:r>
              <w:rPr>
                <w:rFonts w:ascii="Arial" w:hAnsi="Arial" w:cs="Arial"/>
                <w:color w:val="000000" w:themeColor="text1"/>
              </w:rPr>
              <w:t>s</w:t>
            </w:r>
            <w:r w:rsidR="00D80ECB" w:rsidRPr="006763CC">
              <w:rPr>
                <w:rFonts w:ascii="Arial" w:hAnsi="Arial" w:cs="Arial"/>
                <w:color w:val="000000" w:themeColor="text1"/>
              </w:rPr>
              <w:t xml:space="preserve"> and were particularly impressed by the </w:t>
            </w:r>
            <w:r w:rsidR="00D80ECB" w:rsidRPr="00B5645E">
              <w:rPr>
                <w:rFonts w:ascii="Arial" w:hAnsi="Arial" w:cs="Arial"/>
                <w:i/>
                <w:color w:val="000000" w:themeColor="text1"/>
              </w:rPr>
              <w:t>MOOG Simodont</w:t>
            </w:r>
            <w:r w:rsidR="00D80ECB" w:rsidRPr="006763CC">
              <w:rPr>
                <w:rFonts w:ascii="Arial" w:hAnsi="Arial" w:cs="Arial"/>
                <w:color w:val="000000" w:themeColor="text1"/>
              </w:rPr>
              <w:t xml:space="preserve"> systems and the opportunities that these systems provide for students.</w:t>
            </w:r>
          </w:p>
          <w:p w14:paraId="2D2D8D95" w14:textId="77777777" w:rsidR="001C20CD" w:rsidRPr="006763CC" w:rsidRDefault="001C20CD" w:rsidP="00C11476">
            <w:pPr>
              <w:tabs>
                <w:tab w:val="left" w:pos="720"/>
                <w:tab w:val="left" w:pos="9248"/>
              </w:tabs>
              <w:rPr>
                <w:rFonts w:ascii="Arial" w:eastAsia="Calibri" w:hAnsi="Arial" w:cs="Arial"/>
                <w:b/>
                <w:i/>
                <w:color w:val="000000" w:themeColor="text1"/>
              </w:rPr>
            </w:pPr>
          </w:p>
          <w:p w14:paraId="479D5A88" w14:textId="6BB19BBD" w:rsidR="00A654A8" w:rsidRPr="006763CC" w:rsidRDefault="001C20CD" w:rsidP="00A654A8">
            <w:pPr>
              <w:tabs>
                <w:tab w:val="left" w:pos="720"/>
                <w:tab w:val="left" w:pos="9248"/>
              </w:tabs>
              <w:rPr>
                <w:rFonts w:ascii="Arial" w:eastAsia="Calibri" w:hAnsi="Arial" w:cs="Arial"/>
                <w:b/>
                <w:i/>
                <w:color w:val="000000" w:themeColor="text1"/>
              </w:rPr>
            </w:pPr>
            <w:r w:rsidRPr="006763CC">
              <w:rPr>
                <w:rFonts w:ascii="Arial" w:eastAsia="Calibri" w:hAnsi="Arial" w:cs="Arial"/>
                <w:b/>
                <w:color w:val="000000" w:themeColor="text1"/>
              </w:rPr>
              <w:t>Requirement 16</w:t>
            </w:r>
            <w:r w:rsidR="00A654A8" w:rsidRPr="006763CC">
              <w:rPr>
                <w:rFonts w:ascii="Arial" w:eastAsia="Calibri" w:hAnsi="Arial" w:cs="Arial"/>
                <w:b/>
                <w:color w:val="000000" w:themeColor="text1"/>
              </w:rPr>
              <w:t xml:space="preserve">: </w:t>
            </w:r>
            <w:r w:rsidRPr="006763CC">
              <w:rPr>
                <w:rFonts w:ascii="Arial" w:eastAsia="Calibri" w:hAnsi="Arial" w:cs="Arial"/>
                <w:b/>
                <w:color w:val="000000" w:themeColor="text1"/>
              </w:rPr>
              <w:t>Providers must demonstrate that assessments are fit for purpose and deliver results which are valid and reliable. The methods of assessment used must be appropriate to the learning outcomes, in line with current and best practice and be routinely monitored, quality assured and developed. (</w:t>
            </w:r>
            <w:r w:rsidRPr="006763CC">
              <w:rPr>
                <w:rFonts w:ascii="Arial" w:eastAsia="Calibri" w:hAnsi="Arial" w:cs="Arial"/>
                <w:b/>
                <w:i/>
                <w:color w:val="000000" w:themeColor="text1"/>
              </w:rPr>
              <w:t>Requirement Met)</w:t>
            </w:r>
          </w:p>
          <w:p w14:paraId="3E478CFD" w14:textId="586FAD71" w:rsidR="00A67028" w:rsidRPr="006763CC" w:rsidRDefault="00A67028" w:rsidP="00494451">
            <w:pPr>
              <w:tabs>
                <w:tab w:val="left" w:pos="720"/>
                <w:tab w:val="left" w:pos="9248"/>
              </w:tabs>
              <w:rPr>
                <w:rFonts w:ascii="Arial" w:eastAsia="Calibri" w:hAnsi="Arial" w:cs="Arial"/>
                <w:color w:val="000000" w:themeColor="text1"/>
              </w:rPr>
            </w:pPr>
          </w:p>
          <w:p w14:paraId="4F5D9EE4" w14:textId="3F37A900" w:rsidR="00DE001F" w:rsidRPr="006763CC" w:rsidRDefault="007149FA" w:rsidP="00494451">
            <w:pPr>
              <w:tabs>
                <w:tab w:val="left" w:pos="720"/>
                <w:tab w:val="left" w:pos="9248"/>
              </w:tabs>
              <w:rPr>
                <w:rFonts w:ascii="Arial" w:eastAsia="Calibri" w:hAnsi="Arial" w:cs="Arial"/>
                <w:color w:val="000000" w:themeColor="text1"/>
              </w:rPr>
            </w:pPr>
            <w:r w:rsidRPr="006763CC">
              <w:rPr>
                <w:rFonts w:ascii="Arial" w:eastAsia="Calibri" w:hAnsi="Arial" w:cs="Arial"/>
                <w:color w:val="000000" w:themeColor="text1"/>
              </w:rPr>
              <w:t xml:space="preserve">A range of assessments are utilised by the programme to test student knowledge and competence using a variety of methods appropriate for the level of study. During the earlier stages of the programme where subject matter knowledge is more focused, appropriate methods include </w:t>
            </w:r>
            <w:r w:rsidR="000A366B">
              <w:rPr>
                <w:rFonts w:ascii="Arial" w:eastAsia="Calibri" w:hAnsi="Arial" w:cs="Arial"/>
                <w:color w:val="000000" w:themeColor="text1"/>
              </w:rPr>
              <w:t>S</w:t>
            </w:r>
            <w:r w:rsidRPr="006763CC">
              <w:rPr>
                <w:rFonts w:ascii="Arial" w:eastAsia="Calibri" w:hAnsi="Arial" w:cs="Arial"/>
                <w:color w:val="000000" w:themeColor="text1"/>
              </w:rPr>
              <w:t xml:space="preserve">hort </w:t>
            </w:r>
            <w:r w:rsidR="000A366B">
              <w:rPr>
                <w:rFonts w:ascii="Arial" w:eastAsia="Calibri" w:hAnsi="Arial" w:cs="Arial"/>
                <w:color w:val="000000" w:themeColor="text1"/>
              </w:rPr>
              <w:t>A</w:t>
            </w:r>
            <w:r w:rsidRPr="006763CC">
              <w:rPr>
                <w:rFonts w:ascii="Arial" w:eastAsia="Calibri" w:hAnsi="Arial" w:cs="Arial"/>
                <w:color w:val="000000" w:themeColor="text1"/>
              </w:rPr>
              <w:t xml:space="preserve">nswer </w:t>
            </w:r>
            <w:r w:rsidR="000A366B">
              <w:rPr>
                <w:rFonts w:ascii="Arial" w:eastAsia="Calibri" w:hAnsi="Arial" w:cs="Arial"/>
                <w:color w:val="000000" w:themeColor="text1"/>
              </w:rPr>
              <w:t>Q</w:t>
            </w:r>
            <w:r w:rsidRPr="006763CC">
              <w:rPr>
                <w:rFonts w:ascii="Arial" w:eastAsia="Calibri" w:hAnsi="Arial" w:cs="Arial"/>
                <w:color w:val="000000" w:themeColor="text1"/>
              </w:rPr>
              <w:t>uestions</w:t>
            </w:r>
            <w:r w:rsidR="000A366B">
              <w:rPr>
                <w:rFonts w:ascii="Arial" w:eastAsia="Calibri" w:hAnsi="Arial" w:cs="Arial"/>
                <w:color w:val="000000" w:themeColor="text1"/>
              </w:rPr>
              <w:t xml:space="preserve"> (SAQs)</w:t>
            </w:r>
            <w:r w:rsidRPr="006763CC">
              <w:rPr>
                <w:rFonts w:ascii="Arial" w:eastAsia="Calibri" w:hAnsi="Arial" w:cs="Arial"/>
                <w:color w:val="000000" w:themeColor="text1"/>
              </w:rPr>
              <w:t xml:space="preserve"> and </w:t>
            </w:r>
            <w:r w:rsidR="000A366B">
              <w:rPr>
                <w:rFonts w:ascii="Arial" w:eastAsia="Calibri" w:hAnsi="Arial" w:cs="Arial"/>
                <w:color w:val="000000" w:themeColor="text1"/>
              </w:rPr>
              <w:t>E</w:t>
            </w:r>
            <w:r w:rsidRPr="006763CC">
              <w:rPr>
                <w:rFonts w:ascii="Arial" w:eastAsia="Calibri" w:hAnsi="Arial" w:cs="Arial"/>
                <w:color w:val="000000" w:themeColor="text1"/>
              </w:rPr>
              <w:t xml:space="preserve">xtended </w:t>
            </w:r>
            <w:r w:rsidR="000A366B">
              <w:rPr>
                <w:rFonts w:ascii="Arial" w:eastAsia="Calibri" w:hAnsi="Arial" w:cs="Arial"/>
                <w:color w:val="000000" w:themeColor="text1"/>
              </w:rPr>
              <w:t>M</w:t>
            </w:r>
            <w:r w:rsidRPr="006763CC">
              <w:rPr>
                <w:rFonts w:ascii="Arial" w:eastAsia="Calibri" w:hAnsi="Arial" w:cs="Arial"/>
                <w:color w:val="000000" w:themeColor="text1"/>
              </w:rPr>
              <w:t xml:space="preserve">atching </w:t>
            </w:r>
            <w:r w:rsidR="000A366B">
              <w:rPr>
                <w:rFonts w:ascii="Arial" w:eastAsia="Calibri" w:hAnsi="Arial" w:cs="Arial"/>
                <w:color w:val="000000" w:themeColor="text1"/>
              </w:rPr>
              <w:t>Q</w:t>
            </w:r>
            <w:r w:rsidRPr="006763CC">
              <w:rPr>
                <w:rFonts w:ascii="Arial" w:eastAsia="Calibri" w:hAnsi="Arial" w:cs="Arial"/>
                <w:color w:val="000000" w:themeColor="text1"/>
              </w:rPr>
              <w:t>uestions</w:t>
            </w:r>
            <w:r w:rsidR="000A366B">
              <w:rPr>
                <w:rFonts w:ascii="Arial" w:eastAsia="Calibri" w:hAnsi="Arial" w:cs="Arial"/>
                <w:color w:val="000000" w:themeColor="text1"/>
              </w:rPr>
              <w:t xml:space="preserve"> (EMQs)</w:t>
            </w:r>
            <w:r w:rsidRPr="006763CC">
              <w:rPr>
                <w:rFonts w:ascii="Arial" w:eastAsia="Calibri" w:hAnsi="Arial" w:cs="Arial"/>
                <w:color w:val="000000" w:themeColor="text1"/>
              </w:rPr>
              <w:t>. As the course progresses</w:t>
            </w:r>
            <w:r w:rsidR="000A366B">
              <w:rPr>
                <w:rFonts w:ascii="Arial" w:eastAsia="Calibri" w:hAnsi="Arial" w:cs="Arial"/>
                <w:color w:val="000000" w:themeColor="text1"/>
              </w:rPr>
              <w:t>,</w:t>
            </w:r>
            <w:r w:rsidRPr="006763CC">
              <w:rPr>
                <w:rFonts w:ascii="Arial" w:eastAsia="Calibri" w:hAnsi="Arial" w:cs="Arial"/>
                <w:color w:val="000000" w:themeColor="text1"/>
              </w:rPr>
              <w:t xml:space="preserve"> and students are expected to demonstrate more applied knowledge, this is assessed using longer essay and scenario</w:t>
            </w:r>
            <w:r w:rsidR="000A366B">
              <w:rPr>
                <w:rFonts w:ascii="Arial" w:eastAsia="Calibri" w:hAnsi="Arial" w:cs="Arial"/>
                <w:color w:val="000000" w:themeColor="text1"/>
              </w:rPr>
              <w:t>-based</w:t>
            </w:r>
            <w:r w:rsidRPr="006763CC">
              <w:rPr>
                <w:rFonts w:ascii="Arial" w:eastAsia="Calibri" w:hAnsi="Arial" w:cs="Arial"/>
                <w:color w:val="000000" w:themeColor="text1"/>
              </w:rPr>
              <w:t xml:space="preserve"> papers as well as OSCE</w:t>
            </w:r>
            <w:r w:rsidR="000A366B">
              <w:rPr>
                <w:rFonts w:ascii="Arial" w:eastAsia="Calibri" w:hAnsi="Arial" w:cs="Arial"/>
                <w:color w:val="000000" w:themeColor="text1"/>
              </w:rPr>
              <w:t>s</w:t>
            </w:r>
            <w:r w:rsidRPr="006763CC">
              <w:rPr>
                <w:rFonts w:ascii="Arial" w:eastAsia="Calibri" w:hAnsi="Arial" w:cs="Arial"/>
                <w:color w:val="000000" w:themeColor="text1"/>
              </w:rPr>
              <w:t xml:space="preserve"> and </w:t>
            </w:r>
            <w:r w:rsidR="000A366B">
              <w:rPr>
                <w:rFonts w:ascii="Arial" w:eastAsia="Calibri" w:hAnsi="Arial" w:cs="Arial"/>
                <w:color w:val="000000" w:themeColor="text1"/>
              </w:rPr>
              <w:t>C</w:t>
            </w:r>
            <w:r w:rsidRPr="006763CC">
              <w:rPr>
                <w:rFonts w:ascii="Arial" w:eastAsia="Calibri" w:hAnsi="Arial" w:cs="Arial"/>
                <w:color w:val="000000" w:themeColor="text1"/>
              </w:rPr>
              <w:t xml:space="preserve">ase </w:t>
            </w:r>
            <w:r w:rsidR="000A366B">
              <w:rPr>
                <w:rFonts w:ascii="Arial" w:eastAsia="Calibri" w:hAnsi="Arial" w:cs="Arial"/>
                <w:color w:val="000000" w:themeColor="text1"/>
              </w:rPr>
              <w:t>P</w:t>
            </w:r>
            <w:r w:rsidRPr="006763CC">
              <w:rPr>
                <w:rFonts w:ascii="Arial" w:eastAsia="Calibri" w:hAnsi="Arial" w:cs="Arial"/>
                <w:color w:val="000000" w:themeColor="text1"/>
              </w:rPr>
              <w:t xml:space="preserve">resentations to assess clinical skills and knowledge within different modules. </w:t>
            </w:r>
          </w:p>
          <w:p w14:paraId="65EE722D" w14:textId="079F05DD" w:rsidR="007149FA" w:rsidRPr="006763CC" w:rsidRDefault="007149FA" w:rsidP="00494451">
            <w:pPr>
              <w:tabs>
                <w:tab w:val="left" w:pos="720"/>
                <w:tab w:val="left" w:pos="9248"/>
              </w:tabs>
              <w:rPr>
                <w:rFonts w:ascii="Arial" w:eastAsia="Calibri" w:hAnsi="Arial" w:cs="Arial"/>
                <w:color w:val="000000" w:themeColor="text1"/>
              </w:rPr>
            </w:pPr>
          </w:p>
          <w:p w14:paraId="7AB096C5" w14:textId="03A01AC7" w:rsidR="007149FA" w:rsidRPr="006763CC" w:rsidRDefault="007149FA" w:rsidP="00F63A5C">
            <w:pPr>
              <w:tabs>
                <w:tab w:val="left" w:pos="720"/>
                <w:tab w:val="left" w:pos="9248"/>
              </w:tabs>
              <w:rPr>
                <w:rFonts w:ascii="Arial" w:eastAsia="Calibri" w:hAnsi="Arial" w:cs="Arial"/>
                <w:color w:val="000000" w:themeColor="text1"/>
              </w:rPr>
            </w:pPr>
            <w:r w:rsidRPr="006763CC">
              <w:rPr>
                <w:rFonts w:ascii="Arial" w:eastAsia="Calibri" w:hAnsi="Arial" w:cs="Arial"/>
                <w:color w:val="000000" w:themeColor="text1"/>
              </w:rPr>
              <w:t xml:space="preserve">Quality assurance of assessments is overseen by the </w:t>
            </w:r>
            <w:r w:rsidR="001B352F" w:rsidRPr="006763CC">
              <w:rPr>
                <w:rFonts w:ascii="Arial" w:eastAsia="Calibri" w:hAnsi="Arial" w:cs="Arial"/>
                <w:color w:val="000000" w:themeColor="text1"/>
              </w:rPr>
              <w:t>School</w:t>
            </w:r>
            <w:r w:rsidR="001B352F">
              <w:rPr>
                <w:rFonts w:ascii="Arial" w:eastAsia="Calibri" w:hAnsi="Arial" w:cs="Arial"/>
                <w:color w:val="000000" w:themeColor="text1"/>
              </w:rPr>
              <w:t xml:space="preserve">’s </w:t>
            </w:r>
            <w:r w:rsidRPr="006763CC">
              <w:rPr>
                <w:rFonts w:ascii="Arial" w:eastAsia="Calibri" w:hAnsi="Arial" w:cs="Arial"/>
                <w:color w:val="000000" w:themeColor="text1"/>
              </w:rPr>
              <w:t xml:space="preserve">Associate Director </w:t>
            </w:r>
            <w:r w:rsidR="00FA40D2">
              <w:rPr>
                <w:rFonts w:ascii="Arial" w:eastAsia="Calibri" w:hAnsi="Arial" w:cs="Arial"/>
                <w:color w:val="000000" w:themeColor="text1"/>
              </w:rPr>
              <w:t>of</w:t>
            </w:r>
            <w:r w:rsidRPr="006763CC">
              <w:rPr>
                <w:rFonts w:ascii="Arial" w:eastAsia="Calibri" w:hAnsi="Arial" w:cs="Arial"/>
                <w:color w:val="000000" w:themeColor="text1"/>
              </w:rPr>
              <w:t xml:space="preserve"> Student Education </w:t>
            </w:r>
            <w:r w:rsidR="001B352F">
              <w:rPr>
                <w:rFonts w:ascii="Arial" w:eastAsia="Calibri" w:hAnsi="Arial" w:cs="Arial"/>
                <w:color w:val="000000" w:themeColor="text1"/>
              </w:rPr>
              <w:t xml:space="preserve">(Assessment) </w:t>
            </w:r>
            <w:r w:rsidRPr="006763CC">
              <w:rPr>
                <w:rFonts w:ascii="Arial" w:eastAsia="Calibri" w:hAnsi="Arial" w:cs="Arial"/>
                <w:color w:val="000000" w:themeColor="text1"/>
              </w:rPr>
              <w:t xml:space="preserve">and is part of the Annual School Review by the University of Leeds. </w:t>
            </w:r>
            <w:r w:rsidR="00F63A5C" w:rsidRPr="006763CC">
              <w:rPr>
                <w:rFonts w:ascii="Arial" w:eastAsia="Calibri" w:hAnsi="Arial" w:cs="Arial"/>
                <w:color w:val="000000" w:themeColor="text1"/>
              </w:rPr>
              <w:t xml:space="preserve">The Annual </w:t>
            </w:r>
            <w:r w:rsidR="000A366B">
              <w:rPr>
                <w:rFonts w:ascii="Arial" w:eastAsia="Calibri" w:hAnsi="Arial" w:cs="Arial"/>
                <w:color w:val="000000" w:themeColor="text1"/>
              </w:rPr>
              <w:t>S</w:t>
            </w:r>
            <w:r w:rsidR="00F63A5C" w:rsidRPr="006763CC">
              <w:rPr>
                <w:rFonts w:ascii="Arial" w:eastAsia="Calibri" w:hAnsi="Arial" w:cs="Arial"/>
                <w:color w:val="000000" w:themeColor="text1"/>
              </w:rPr>
              <w:t xml:space="preserve">chool </w:t>
            </w:r>
            <w:r w:rsidR="000A366B">
              <w:rPr>
                <w:rFonts w:ascii="Arial" w:eastAsia="Calibri" w:hAnsi="Arial" w:cs="Arial"/>
                <w:color w:val="000000" w:themeColor="text1"/>
              </w:rPr>
              <w:t>R</w:t>
            </w:r>
            <w:r w:rsidR="00F63A5C" w:rsidRPr="006763CC">
              <w:rPr>
                <w:rFonts w:ascii="Arial" w:eastAsia="Calibri" w:hAnsi="Arial" w:cs="Arial"/>
                <w:color w:val="000000" w:themeColor="text1"/>
              </w:rPr>
              <w:t xml:space="preserve">eview includes a review of the School’s assessment processes. Every six years the School undergoes a Student Academic Experience Review, also </w:t>
            </w:r>
            <w:r w:rsidR="000A366B">
              <w:rPr>
                <w:rFonts w:ascii="Arial" w:eastAsia="Calibri" w:hAnsi="Arial" w:cs="Arial"/>
                <w:color w:val="000000" w:themeColor="text1"/>
              </w:rPr>
              <w:t>covering</w:t>
            </w:r>
            <w:r w:rsidR="00F63A5C" w:rsidRPr="006763CC">
              <w:rPr>
                <w:rFonts w:ascii="Arial" w:eastAsia="Calibri" w:hAnsi="Arial" w:cs="Arial"/>
                <w:color w:val="000000" w:themeColor="text1"/>
              </w:rPr>
              <w:t xml:space="preserve"> assessment</w:t>
            </w:r>
            <w:r w:rsidR="000A366B">
              <w:rPr>
                <w:rFonts w:ascii="Arial" w:eastAsia="Calibri" w:hAnsi="Arial" w:cs="Arial"/>
                <w:color w:val="000000" w:themeColor="text1"/>
              </w:rPr>
              <w:t>s</w:t>
            </w:r>
            <w:r w:rsidR="00F63A5C" w:rsidRPr="006763CC">
              <w:rPr>
                <w:rFonts w:ascii="Arial" w:eastAsia="Calibri" w:hAnsi="Arial" w:cs="Arial"/>
                <w:color w:val="000000" w:themeColor="text1"/>
              </w:rPr>
              <w:t>. The review panel includes University staff and an External Dental Academic.</w:t>
            </w:r>
          </w:p>
          <w:p w14:paraId="1C1E2F4C" w14:textId="77777777" w:rsidR="00F63A5C" w:rsidRPr="006763CC" w:rsidRDefault="00F63A5C" w:rsidP="00F63A5C">
            <w:pPr>
              <w:tabs>
                <w:tab w:val="left" w:pos="720"/>
                <w:tab w:val="left" w:pos="9248"/>
              </w:tabs>
              <w:rPr>
                <w:rFonts w:ascii="Arial" w:eastAsia="Calibri" w:hAnsi="Arial" w:cs="Arial"/>
                <w:color w:val="000000" w:themeColor="text1"/>
              </w:rPr>
            </w:pPr>
          </w:p>
          <w:p w14:paraId="562C2D55" w14:textId="31268CCF" w:rsidR="00F63A5C" w:rsidRPr="006763CC" w:rsidRDefault="00F63A5C" w:rsidP="00F63A5C">
            <w:pPr>
              <w:tabs>
                <w:tab w:val="left" w:pos="720"/>
                <w:tab w:val="left" w:pos="9248"/>
              </w:tabs>
              <w:rPr>
                <w:rFonts w:ascii="Arial" w:eastAsia="Calibri" w:hAnsi="Arial" w:cs="Arial"/>
                <w:color w:val="000000" w:themeColor="text1"/>
              </w:rPr>
            </w:pPr>
            <w:r w:rsidRPr="006763CC">
              <w:rPr>
                <w:rFonts w:ascii="Arial" w:eastAsia="Calibri" w:hAnsi="Arial" w:cs="Arial"/>
                <w:color w:val="000000" w:themeColor="text1"/>
              </w:rPr>
              <w:t xml:space="preserve">The panel saw evidence of module descriptors and specifications, as well as a clear and concise blueprinting document which provided assurance to the panel that this requirement had been met. The panel also saw good examples of the </w:t>
            </w:r>
            <w:r w:rsidR="000A366B">
              <w:rPr>
                <w:rFonts w:ascii="Arial" w:eastAsia="Calibri" w:hAnsi="Arial" w:cs="Arial"/>
                <w:color w:val="000000" w:themeColor="text1"/>
              </w:rPr>
              <w:t>e</w:t>
            </w:r>
            <w:r w:rsidRPr="006763CC">
              <w:rPr>
                <w:rFonts w:ascii="Arial" w:eastAsia="Calibri" w:hAnsi="Arial" w:cs="Arial"/>
                <w:color w:val="000000" w:themeColor="text1"/>
              </w:rPr>
              <w:t xml:space="preserve">xternal </w:t>
            </w:r>
            <w:r w:rsidR="000A366B">
              <w:rPr>
                <w:rFonts w:ascii="Arial" w:eastAsia="Calibri" w:hAnsi="Arial" w:cs="Arial"/>
                <w:color w:val="000000" w:themeColor="text1"/>
              </w:rPr>
              <w:t>e</w:t>
            </w:r>
            <w:r w:rsidRPr="006763CC">
              <w:rPr>
                <w:rFonts w:ascii="Arial" w:eastAsia="Calibri" w:hAnsi="Arial" w:cs="Arial"/>
                <w:color w:val="000000" w:themeColor="text1"/>
              </w:rPr>
              <w:t>xaminers report which also comment on the validity and reliability of the assessments, ensuring that they are fit</w:t>
            </w:r>
            <w:r w:rsidR="000A366B">
              <w:rPr>
                <w:rFonts w:ascii="Arial" w:eastAsia="Calibri" w:hAnsi="Arial" w:cs="Arial"/>
                <w:color w:val="000000" w:themeColor="text1"/>
              </w:rPr>
              <w:t>-</w:t>
            </w:r>
            <w:r w:rsidRPr="006763CC">
              <w:rPr>
                <w:rFonts w:ascii="Arial" w:eastAsia="Calibri" w:hAnsi="Arial" w:cs="Arial"/>
                <w:color w:val="000000" w:themeColor="text1"/>
              </w:rPr>
              <w:t>for</w:t>
            </w:r>
            <w:r w:rsidR="000A366B">
              <w:rPr>
                <w:rFonts w:ascii="Arial" w:eastAsia="Calibri" w:hAnsi="Arial" w:cs="Arial"/>
                <w:color w:val="000000" w:themeColor="text1"/>
              </w:rPr>
              <w:t>-</w:t>
            </w:r>
            <w:r w:rsidRPr="006763CC">
              <w:rPr>
                <w:rFonts w:ascii="Arial" w:eastAsia="Calibri" w:hAnsi="Arial" w:cs="Arial"/>
                <w:color w:val="000000" w:themeColor="text1"/>
              </w:rPr>
              <w:t xml:space="preserve">purpose. </w:t>
            </w:r>
          </w:p>
          <w:p w14:paraId="17D66E26" w14:textId="77777777" w:rsidR="00BC3D02" w:rsidRPr="006763CC" w:rsidRDefault="00BC3D02" w:rsidP="00A654A8">
            <w:pPr>
              <w:tabs>
                <w:tab w:val="left" w:pos="720"/>
                <w:tab w:val="left" w:pos="9248"/>
              </w:tabs>
              <w:rPr>
                <w:rFonts w:ascii="Arial" w:eastAsia="Calibri" w:hAnsi="Arial" w:cs="Arial"/>
                <w:b/>
                <w:color w:val="000000" w:themeColor="text1"/>
              </w:rPr>
            </w:pPr>
          </w:p>
          <w:p w14:paraId="0F9DFCDD" w14:textId="49E52F47" w:rsidR="0036309F" w:rsidRPr="006763CC" w:rsidRDefault="001C20CD" w:rsidP="001C20CD">
            <w:pPr>
              <w:tabs>
                <w:tab w:val="left" w:pos="720"/>
                <w:tab w:val="left" w:pos="9248"/>
              </w:tabs>
              <w:rPr>
                <w:rFonts w:ascii="Arial" w:hAnsi="Arial" w:cs="Arial"/>
                <w:i/>
                <w:color w:val="000000" w:themeColor="text1"/>
              </w:rPr>
            </w:pPr>
            <w:r w:rsidRPr="006763CC">
              <w:rPr>
                <w:rFonts w:ascii="Arial" w:eastAsia="Calibri" w:hAnsi="Arial" w:cs="Arial"/>
                <w:b/>
                <w:color w:val="000000" w:themeColor="text1"/>
              </w:rPr>
              <w:t>Requirement 17</w:t>
            </w:r>
            <w:r w:rsidR="00A654A8" w:rsidRPr="006763CC">
              <w:rPr>
                <w:rFonts w:ascii="Arial" w:eastAsia="Calibri" w:hAnsi="Arial" w:cs="Arial"/>
                <w:b/>
                <w:color w:val="000000" w:themeColor="text1"/>
              </w:rPr>
              <w:t xml:space="preserve">: </w:t>
            </w:r>
            <w:r w:rsidRPr="006763CC">
              <w:rPr>
                <w:rFonts w:ascii="Arial" w:eastAsia="Calibri" w:hAnsi="Arial" w:cs="Arial"/>
                <w:b/>
                <w:color w:val="000000" w:themeColor="text1"/>
              </w:rPr>
              <w:t xml:space="preserve">Assessment must utilise feedback collected from a variety of sources, which should include other members of the dental team, peers, patients and/or customers. </w:t>
            </w:r>
            <w:r w:rsidRPr="006763CC">
              <w:rPr>
                <w:rFonts w:ascii="Arial" w:eastAsia="Calibri" w:hAnsi="Arial" w:cs="Arial"/>
                <w:b/>
                <w:i/>
                <w:color w:val="000000" w:themeColor="text1"/>
              </w:rPr>
              <w:t xml:space="preserve">(Requirement </w:t>
            </w:r>
            <w:r w:rsidR="00BC3D02" w:rsidRPr="006763CC">
              <w:rPr>
                <w:rFonts w:ascii="Arial" w:eastAsia="Calibri" w:hAnsi="Arial" w:cs="Arial"/>
                <w:b/>
                <w:i/>
                <w:color w:val="000000" w:themeColor="text1"/>
              </w:rPr>
              <w:t>Partly Met</w:t>
            </w:r>
            <w:r w:rsidRPr="006763CC">
              <w:rPr>
                <w:rFonts w:ascii="Arial" w:eastAsia="Calibri" w:hAnsi="Arial" w:cs="Arial"/>
                <w:b/>
                <w:i/>
                <w:color w:val="000000" w:themeColor="text1"/>
              </w:rPr>
              <w:t>)</w:t>
            </w:r>
          </w:p>
          <w:p w14:paraId="61A76C51" w14:textId="79F879F2" w:rsidR="00BC3D02" w:rsidRPr="006763CC" w:rsidRDefault="0036309F" w:rsidP="006D1CB4">
            <w:pPr>
              <w:rPr>
                <w:rFonts w:ascii="Arial" w:hAnsi="Arial" w:cs="Arial"/>
                <w:color w:val="000000" w:themeColor="text1"/>
              </w:rPr>
            </w:pPr>
            <w:r w:rsidRPr="006763CC">
              <w:rPr>
                <w:rFonts w:ascii="Arial" w:hAnsi="Arial" w:cs="Arial"/>
                <w:color w:val="000000" w:themeColor="text1"/>
              </w:rPr>
              <w:t xml:space="preserve"> </w:t>
            </w:r>
          </w:p>
          <w:p w14:paraId="46D77FD2" w14:textId="50A6E4CA" w:rsidR="00F76FD2" w:rsidRPr="006763CC" w:rsidRDefault="00667D28" w:rsidP="00A654A8">
            <w:pPr>
              <w:tabs>
                <w:tab w:val="left" w:pos="720"/>
                <w:tab w:val="left" w:pos="9248"/>
              </w:tabs>
              <w:rPr>
                <w:rFonts w:ascii="Arial" w:hAnsi="Arial" w:cs="Arial"/>
                <w:color w:val="000000" w:themeColor="text1"/>
              </w:rPr>
            </w:pPr>
            <w:r w:rsidRPr="006763CC">
              <w:rPr>
                <w:rFonts w:ascii="Arial" w:hAnsi="Arial" w:cs="Arial"/>
                <w:color w:val="000000" w:themeColor="text1"/>
              </w:rPr>
              <w:t xml:space="preserve">The panel </w:t>
            </w:r>
            <w:r w:rsidR="0043167E" w:rsidRPr="006763CC">
              <w:rPr>
                <w:rFonts w:ascii="Arial" w:hAnsi="Arial" w:cs="Arial"/>
                <w:color w:val="000000" w:themeColor="text1"/>
              </w:rPr>
              <w:t xml:space="preserve">were provided </w:t>
            </w:r>
            <w:r w:rsidR="003D234D" w:rsidRPr="006763CC">
              <w:rPr>
                <w:rFonts w:ascii="Arial" w:hAnsi="Arial" w:cs="Arial"/>
                <w:color w:val="000000" w:themeColor="text1"/>
              </w:rPr>
              <w:t xml:space="preserve">with </w:t>
            </w:r>
            <w:r w:rsidR="000A366B">
              <w:rPr>
                <w:rFonts w:ascii="Arial" w:hAnsi="Arial" w:cs="Arial"/>
                <w:color w:val="000000" w:themeColor="text1"/>
              </w:rPr>
              <w:t>limited</w:t>
            </w:r>
            <w:r w:rsidR="003D234D" w:rsidRPr="006763CC">
              <w:rPr>
                <w:rFonts w:ascii="Arial" w:hAnsi="Arial" w:cs="Arial"/>
                <w:color w:val="000000" w:themeColor="text1"/>
              </w:rPr>
              <w:t xml:space="preserve"> </w:t>
            </w:r>
            <w:r w:rsidR="0043167E" w:rsidRPr="006763CC">
              <w:rPr>
                <w:rFonts w:ascii="Arial" w:hAnsi="Arial" w:cs="Arial"/>
                <w:color w:val="000000" w:themeColor="text1"/>
              </w:rPr>
              <w:t xml:space="preserve">evidence of </w:t>
            </w:r>
            <w:r w:rsidR="003D234D" w:rsidRPr="006763CC">
              <w:rPr>
                <w:rFonts w:ascii="Arial" w:hAnsi="Arial" w:cs="Arial"/>
                <w:color w:val="000000" w:themeColor="text1"/>
              </w:rPr>
              <w:t>feedback being utilised in assessment</w:t>
            </w:r>
            <w:r w:rsidR="000A366B">
              <w:rPr>
                <w:rFonts w:ascii="Arial" w:hAnsi="Arial" w:cs="Arial"/>
                <w:color w:val="000000" w:themeColor="text1"/>
              </w:rPr>
              <w:t xml:space="preserve">s </w:t>
            </w:r>
            <w:r w:rsidR="00B81AAE">
              <w:rPr>
                <w:rFonts w:ascii="Arial" w:hAnsi="Arial" w:cs="Arial"/>
                <w:color w:val="000000" w:themeColor="text1"/>
              </w:rPr>
              <w:t>and</w:t>
            </w:r>
            <w:r w:rsidR="00B81AAE" w:rsidRPr="006763CC">
              <w:rPr>
                <w:rFonts w:ascii="Arial" w:hAnsi="Arial" w:cs="Arial"/>
                <w:color w:val="000000" w:themeColor="text1"/>
              </w:rPr>
              <w:t xml:space="preserve"> were</w:t>
            </w:r>
            <w:r w:rsidR="003D234D" w:rsidRPr="006763CC">
              <w:rPr>
                <w:rFonts w:ascii="Arial" w:hAnsi="Arial" w:cs="Arial"/>
                <w:color w:val="000000" w:themeColor="text1"/>
              </w:rPr>
              <w:t xml:space="preserve"> in agreement that this is an area for improvement.</w:t>
            </w:r>
          </w:p>
          <w:p w14:paraId="058CD8D7" w14:textId="77777777" w:rsidR="00F76FD2" w:rsidRPr="006763CC" w:rsidRDefault="00F76FD2" w:rsidP="00A654A8">
            <w:pPr>
              <w:tabs>
                <w:tab w:val="left" w:pos="720"/>
                <w:tab w:val="left" w:pos="9248"/>
              </w:tabs>
              <w:rPr>
                <w:rFonts w:ascii="Arial" w:hAnsi="Arial" w:cs="Arial"/>
                <w:color w:val="000000" w:themeColor="text1"/>
              </w:rPr>
            </w:pPr>
          </w:p>
          <w:p w14:paraId="494F653E" w14:textId="484CDAE9" w:rsidR="00E832EF" w:rsidRPr="006763CC" w:rsidRDefault="00F76FD2" w:rsidP="00A654A8">
            <w:pPr>
              <w:tabs>
                <w:tab w:val="left" w:pos="720"/>
                <w:tab w:val="left" w:pos="9248"/>
              </w:tabs>
              <w:rPr>
                <w:rFonts w:ascii="Arial" w:hAnsi="Arial" w:cs="Arial"/>
                <w:color w:val="000000" w:themeColor="text1"/>
              </w:rPr>
            </w:pPr>
            <w:r w:rsidRPr="006763CC">
              <w:rPr>
                <w:rFonts w:ascii="Arial" w:hAnsi="Arial" w:cs="Arial"/>
                <w:color w:val="000000" w:themeColor="text1"/>
              </w:rPr>
              <w:t>The panel were shown evidence of tutor feedback in SALUD</w:t>
            </w:r>
            <w:r w:rsidR="00EF15B3">
              <w:rPr>
                <w:rFonts w:ascii="Arial" w:hAnsi="Arial" w:cs="Arial"/>
                <w:color w:val="000000" w:themeColor="text1"/>
              </w:rPr>
              <w:t>. H</w:t>
            </w:r>
            <w:r w:rsidR="002561F3" w:rsidRPr="006763CC">
              <w:rPr>
                <w:rFonts w:ascii="Arial" w:hAnsi="Arial" w:cs="Arial"/>
                <w:color w:val="000000" w:themeColor="text1"/>
              </w:rPr>
              <w:t>owever, this feedback did</w:t>
            </w:r>
            <w:r w:rsidR="000A366B">
              <w:rPr>
                <w:rFonts w:ascii="Arial" w:hAnsi="Arial" w:cs="Arial"/>
                <w:color w:val="000000" w:themeColor="text1"/>
              </w:rPr>
              <w:t xml:space="preserve"> </w:t>
            </w:r>
            <w:r w:rsidR="002561F3" w:rsidRPr="006763CC">
              <w:rPr>
                <w:rFonts w:ascii="Arial" w:hAnsi="Arial" w:cs="Arial"/>
                <w:color w:val="000000" w:themeColor="text1"/>
              </w:rPr>
              <w:t>n</w:t>
            </w:r>
            <w:r w:rsidR="000A366B">
              <w:rPr>
                <w:rFonts w:ascii="Arial" w:hAnsi="Arial" w:cs="Arial"/>
                <w:color w:val="000000" w:themeColor="text1"/>
              </w:rPr>
              <w:t>o</w:t>
            </w:r>
            <w:r w:rsidR="002561F3" w:rsidRPr="006763CC">
              <w:rPr>
                <w:rFonts w:ascii="Arial" w:hAnsi="Arial" w:cs="Arial"/>
                <w:color w:val="000000" w:themeColor="text1"/>
              </w:rPr>
              <w:t xml:space="preserve">t </w:t>
            </w:r>
            <w:r w:rsidR="000A366B">
              <w:rPr>
                <w:rFonts w:ascii="Arial" w:hAnsi="Arial" w:cs="Arial"/>
                <w:color w:val="000000" w:themeColor="text1"/>
              </w:rPr>
              <w:t>appear</w:t>
            </w:r>
            <w:r w:rsidR="000A366B" w:rsidRPr="006763CC">
              <w:rPr>
                <w:rFonts w:ascii="Arial" w:hAnsi="Arial" w:cs="Arial"/>
                <w:color w:val="000000" w:themeColor="text1"/>
              </w:rPr>
              <w:t xml:space="preserve"> </w:t>
            </w:r>
            <w:r w:rsidR="002561F3" w:rsidRPr="006763CC">
              <w:rPr>
                <w:rFonts w:ascii="Arial" w:hAnsi="Arial" w:cs="Arial"/>
                <w:color w:val="000000" w:themeColor="text1"/>
              </w:rPr>
              <w:t>to be utilised by students. The panel saw this as a missed opportunity to ensure that students are</w:t>
            </w:r>
            <w:r w:rsidR="000A366B">
              <w:rPr>
                <w:rFonts w:ascii="Arial" w:hAnsi="Arial" w:cs="Arial"/>
                <w:color w:val="000000" w:themeColor="text1"/>
              </w:rPr>
              <w:t xml:space="preserve"> learning from feedback available to them</w:t>
            </w:r>
            <w:r w:rsidR="008C1039" w:rsidRPr="006763CC">
              <w:rPr>
                <w:rFonts w:ascii="Arial" w:hAnsi="Arial" w:cs="Arial"/>
                <w:color w:val="000000" w:themeColor="text1"/>
              </w:rPr>
              <w:t>. Patient feedback did</w:t>
            </w:r>
            <w:r w:rsidR="00375AE1">
              <w:rPr>
                <w:rFonts w:ascii="Arial" w:hAnsi="Arial" w:cs="Arial"/>
                <w:color w:val="000000" w:themeColor="text1"/>
              </w:rPr>
              <w:t xml:space="preserve"> </w:t>
            </w:r>
            <w:r w:rsidR="008C1039" w:rsidRPr="006763CC">
              <w:rPr>
                <w:rFonts w:ascii="Arial" w:hAnsi="Arial" w:cs="Arial"/>
                <w:color w:val="000000" w:themeColor="text1"/>
              </w:rPr>
              <w:t>n</w:t>
            </w:r>
            <w:r w:rsidR="00375AE1">
              <w:rPr>
                <w:rFonts w:ascii="Arial" w:hAnsi="Arial" w:cs="Arial"/>
                <w:color w:val="000000" w:themeColor="text1"/>
              </w:rPr>
              <w:t>o</w:t>
            </w:r>
            <w:r w:rsidR="008C1039" w:rsidRPr="006763CC">
              <w:rPr>
                <w:rFonts w:ascii="Arial" w:hAnsi="Arial" w:cs="Arial"/>
                <w:color w:val="000000" w:themeColor="text1"/>
              </w:rPr>
              <w:t>t seem to contribute to the student grade</w:t>
            </w:r>
            <w:r w:rsidR="00375AE1">
              <w:rPr>
                <w:rFonts w:ascii="Arial" w:hAnsi="Arial" w:cs="Arial"/>
                <w:color w:val="000000" w:themeColor="text1"/>
              </w:rPr>
              <w:t>s;</w:t>
            </w:r>
            <w:r w:rsidR="008C1039" w:rsidRPr="006763CC">
              <w:rPr>
                <w:rFonts w:ascii="Arial" w:hAnsi="Arial" w:cs="Arial"/>
                <w:color w:val="000000" w:themeColor="text1"/>
              </w:rPr>
              <w:t xml:space="preserve"> the panel agreed </w:t>
            </w:r>
            <w:r w:rsidR="00375AE1">
              <w:rPr>
                <w:rFonts w:ascii="Arial" w:hAnsi="Arial" w:cs="Arial"/>
                <w:color w:val="000000" w:themeColor="text1"/>
              </w:rPr>
              <w:t xml:space="preserve">this </w:t>
            </w:r>
            <w:r w:rsidR="008C1039" w:rsidRPr="006763CC">
              <w:rPr>
                <w:rFonts w:ascii="Arial" w:hAnsi="Arial" w:cs="Arial"/>
                <w:color w:val="000000" w:themeColor="text1"/>
              </w:rPr>
              <w:t xml:space="preserve">was another </w:t>
            </w:r>
            <w:r w:rsidR="00375AE1">
              <w:rPr>
                <w:rFonts w:ascii="Arial" w:hAnsi="Arial" w:cs="Arial"/>
                <w:color w:val="000000" w:themeColor="text1"/>
              </w:rPr>
              <w:t xml:space="preserve">missed </w:t>
            </w:r>
            <w:r w:rsidR="008C1039" w:rsidRPr="006763CC">
              <w:rPr>
                <w:rFonts w:ascii="Arial" w:hAnsi="Arial" w:cs="Arial"/>
                <w:color w:val="000000" w:themeColor="text1"/>
              </w:rPr>
              <w:t>opportunity</w:t>
            </w:r>
            <w:r w:rsidR="00375AE1">
              <w:rPr>
                <w:rFonts w:ascii="Arial" w:hAnsi="Arial" w:cs="Arial"/>
                <w:color w:val="000000" w:themeColor="text1"/>
              </w:rPr>
              <w:t>.</w:t>
            </w:r>
            <w:r w:rsidR="008C1039" w:rsidRPr="006763CC">
              <w:rPr>
                <w:rFonts w:ascii="Arial" w:hAnsi="Arial" w:cs="Arial"/>
                <w:color w:val="000000" w:themeColor="text1"/>
              </w:rPr>
              <w:t xml:space="preserve"> </w:t>
            </w:r>
            <w:r w:rsidR="00375AE1">
              <w:rPr>
                <w:rFonts w:ascii="Arial" w:hAnsi="Arial" w:cs="Arial"/>
                <w:color w:val="000000" w:themeColor="text1"/>
              </w:rPr>
              <w:t>H</w:t>
            </w:r>
            <w:r w:rsidR="008C1039" w:rsidRPr="006763CC">
              <w:rPr>
                <w:rFonts w:ascii="Arial" w:hAnsi="Arial" w:cs="Arial"/>
                <w:color w:val="000000" w:themeColor="text1"/>
              </w:rPr>
              <w:t>owever</w:t>
            </w:r>
            <w:r w:rsidR="00375AE1">
              <w:rPr>
                <w:rFonts w:ascii="Arial" w:hAnsi="Arial" w:cs="Arial"/>
                <w:color w:val="000000" w:themeColor="text1"/>
              </w:rPr>
              <w:t>,</w:t>
            </w:r>
            <w:r w:rsidR="008C1039" w:rsidRPr="006763CC">
              <w:rPr>
                <w:rFonts w:ascii="Arial" w:hAnsi="Arial" w:cs="Arial"/>
                <w:color w:val="000000" w:themeColor="text1"/>
              </w:rPr>
              <w:t xml:space="preserve"> reasoning behind this included patients</w:t>
            </w:r>
            <w:r w:rsidR="00EF15B3">
              <w:rPr>
                <w:rFonts w:ascii="Arial" w:hAnsi="Arial" w:cs="Arial"/>
                <w:color w:val="000000" w:themeColor="text1"/>
              </w:rPr>
              <w:t>’</w:t>
            </w:r>
            <w:r w:rsidR="008C1039" w:rsidRPr="006763CC">
              <w:rPr>
                <w:rFonts w:ascii="Arial" w:hAnsi="Arial" w:cs="Arial"/>
                <w:color w:val="000000" w:themeColor="text1"/>
              </w:rPr>
              <w:t xml:space="preserve"> not completing their full course of treatment</w:t>
            </w:r>
            <w:r w:rsidR="00E832EF" w:rsidRPr="006763CC">
              <w:rPr>
                <w:rFonts w:ascii="Arial" w:hAnsi="Arial" w:cs="Arial"/>
                <w:color w:val="000000" w:themeColor="text1"/>
              </w:rPr>
              <w:t>, time restraints and types of patient</w:t>
            </w:r>
            <w:r w:rsidR="00375AE1">
              <w:rPr>
                <w:rFonts w:ascii="Arial" w:hAnsi="Arial" w:cs="Arial"/>
                <w:color w:val="000000" w:themeColor="text1"/>
              </w:rPr>
              <w:t xml:space="preserve"> (such as paediatric patients)</w:t>
            </w:r>
            <w:r w:rsidR="00E832EF" w:rsidRPr="006763CC">
              <w:rPr>
                <w:rFonts w:ascii="Arial" w:hAnsi="Arial" w:cs="Arial"/>
                <w:color w:val="000000" w:themeColor="text1"/>
              </w:rPr>
              <w:t xml:space="preserve"> restricting quick collection of </w:t>
            </w:r>
            <w:r w:rsidR="00E832EF" w:rsidRPr="006763CC">
              <w:rPr>
                <w:rFonts w:ascii="Arial" w:hAnsi="Arial" w:cs="Arial"/>
                <w:color w:val="000000" w:themeColor="text1"/>
              </w:rPr>
              <w:lastRenderedPageBreak/>
              <w:t xml:space="preserve">feedback. When asked about feedback opportunities missed at the end of treatment, students confirmed that they were aware that they could seek this feedback, which the panel were pleased to </w:t>
            </w:r>
            <w:r w:rsidR="00375AE1">
              <w:rPr>
                <w:rFonts w:ascii="Arial" w:hAnsi="Arial" w:cs="Arial"/>
                <w:color w:val="000000" w:themeColor="text1"/>
              </w:rPr>
              <w:t>learn</w:t>
            </w:r>
            <w:r w:rsidR="00E832EF" w:rsidRPr="006763CC">
              <w:rPr>
                <w:rFonts w:ascii="Arial" w:hAnsi="Arial" w:cs="Arial"/>
                <w:color w:val="000000" w:themeColor="text1"/>
              </w:rPr>
              <w:t xml:space="preserve">. </w:t>
            </w:r>
            <w:r w:rsidR="00375AE1">
              <w:rPr>
                <w:rFonts w:ascii="Arial" w:hAnsi="Arial" w:cs="Arial"/>
                <w:color w:val="000000" w:themeColor="text1"/>
              </w:rPr>
              <w:t xml:space="preserve">It was unclear, </w:t>
            </w:r>
            <w:r w:rsidR="00B81AAE">
              <w:rPr>
                <w:rFonts w:ascii="Arial" w:hAnsi="Arial" w:cs="Arial"/>
                <w:color w:val="000000" w:themeColor="text1"/>
              </w:rPr>
              <w:t>however,</w:t>
            </w:r>
            <w:r w:rsidR="00B81AAE" w:rsidRPr="006763CC">
              <w:rPr>
                <w:rFonts w:ascii="Arial" w:hAnsi="Arial" w:cs="Arial"/>
                <w:color w:val="000000" w:themeColor="text1"/>
              </w:rPr>
              <w:t xml:space="preserve"> why</w:t>
            </w:r>
            <w:r w:rsidR="00E832EF" w:rsidRPr="006763CC">
              <w:rPr>
                <w:rFonts w:ascii="Arial" w:hAnsi="Arial" w:cs="Arial"/>
                <w:color w:val="000000" w:themeColor="text1"/>
              </w:rPr>
              <w:t xml:space="preserve"> more importance is</w:t>
            </w:r>
            <w:r w:rsidR="00375AE1">
              <w:rPr>
                <w:rFonts w:ascii="Arial" w:hAnsi="Arial" w:cs="Arial"/>
                <w:color w:val="000000" w:themeColor="text1"/>
              </w:rPr>
              <w:t xml:space="preserve"> </w:t>
            </w:r>
            <w:r w:rsidR="00E832EF" w:rsidRPr="006763CC">
              <w:rPr>
                <w:rFonts w:ascii="Arial" w:hAnsi="Arial" w:cs="Arial"/>
                <w:color w:val="000000" w:themeColor="text1"/>
              </w:rPr>
              <w:t>n</w:t>
            </w:r>
            <w:r w:rsidR="00375AE1">
              <w:rPr>
                <w:rFonts w:ascii="Arial" w:hAnsi="Arial" w:cs="Arial"/>
                <w:color w:val="000000" w:themeColor="text1"/>
              </w:rPr>
              <w:t>o</w:t>
            </w:r>
            <w:r w:rsidR="00E832EF" w:rsidRPr="006763CC">
              <w:rPr>
                <w:rFonts w:ascii="Arial" w:hAnsi="Arial" w:cs="Arial"/>
                <w:color w:val="000000" w:themeColor="text1"/>
              </w:rPr>
              <w:t xml:space="preserve">t put on this opportunity by the School. The panel did, however, notice that patient feedback was </w:t>
            </w:r>
            <w:r w:rsidR="00375AE1">
              <w:rPr>
                <w:rFonts w:ascii="Arial" w:hAnsi="Arial" w:cs="Arial"/>
                <w:color w:val="000000" w:themeColor="text1"/>
              </w:rPr>
              <w:t>utilised</w:t>
            </w:r>
            <w:r w:rsidR="00375AE1" w:rsidRPr="006763CC">
              <w:rPr>
                <w:rFonts w:ascii="Arial" w:hAnsi="Arial" w:cs="Arial"/>
                <w:color w:val="000000" w:themeColor="text1"/>
              </w:rPr>
              <w:t xml:space="preserve"> </w:t>
            </w:r>
            <w:r w:rsidR="00E832EF" w:rsidRPr="006763CC">
              <w:rPr>
                <w:rFonts w:ascii="Arial" w:hAnsi="Arial" w:cs="Arial"/>
                <w:color w:val="000000" w:themeColor="text1"/>
              </w:rPr>
              <w:t xml:space="preserve">in the reflection element of the </w:t>
            </w:r>
            <w:r w:rsidR="00375AE1">
              <w:rPr>
                <w:rFonts w:ascii="Arial" w:hAnsi="Arial" w:cs="Arial"/>
                <w:color w:val="000000" w:themeColor="text1"/>
              </w:rPr>
              <w:t>C</w:t>
            </w:r>
            <w:r w:rsidR="00E832EF" w:rsidRPr="006763CC">
              <w:rPr>
                <w:rFonts w:ascii="Arial" w:hAnsi="Arial" w:cs="Arial"/>
                <w:color w:val="000000" w:themeColor="text1"/>
              </w:rPr>
              <w:t xml:space="preserve">ase </w:t>
            </w:r>
            <w:r w:rsidR="00375AE1">
              <w:rPr>
                <w:rFonts w:ascii="Arial" w:hAnsi="Arial" w:cs="Arial"/>
                <w:color w:val="000000" w:themeColor="text1"/>
              </w:rPr>
              <w:t>P</w:t>
            </w:r>
            <w:r w:rsidR="00E832EF" w:rsidRPr="006763CC">
              <w:rPr>
                <w:rFonts w:ascii="Arial" w:hAnsi="Arial" w:cs="Arial"/>
                <w:color w:val="000000" w:themeColor="text1"/>
              </w:rPr>
              <w:t xml:space="preserve">resentation assessment. </w:t>
            </w:r>
          </w:p>
          <w:p w14:paraId="4C301ACB" w14:textId="77777777" w:rsidR="00797D47" w:rsidRPr="00797D47" w:rsidRDefault="00797D47" w:rsidP="00797D47">
            <w:pPr>
              <w:tabs>
                <w:tab w:val="left" w:pos="5805"/>
              </w:tabs>
              <w:rPr>
                <w:rFonts w:ascii="Arial" w:hAnsi="Arial" w:cs="Arial"/>
                <w:color w:val="000000" w:themeColor="text1"/>
              </w:rPr>
            </w:pPr>
          </w:p>
          <w:p w14:paraId="4ED1B6EB" w14:textId="24A1D414" w:rsidR="005A2C2B" w:rsidRPr="006763CC" w:rsidRDefault="00F47E38" w:rsidP="00A654A8">
            <w:pPr>
              <w:tabs>
                <w:tab w:val="left" w:pos="720"/>
                <w:tab w:val="left" w:pos="9248"/>
              </w:tabs>
              <w:rPr>
                <w:rFonts w:ascii="Arial" w:eastAsia="Calibri" w:hAnsi="Arial" w:cs="Arial"/>
                <w:b/>
                <w:i/>
                <w:color w:val="000000" w:themeColor="text1"/>
              </w:rPr>
            </w:pPr>
            <w:r w:rsidRPr="006763CC">
              <w:rPr>
                <w:rFonts w:ascii="Arial" w:eastAsia="Calibri" w:hAnsi="Arial" w:cs="Arial"/>
                <w:b/>
                <w:color w:val="000000" w:themeColor="text1"/>
              </w:rPr>
              <w:t>Requirement</w:t>
            </w:r>
            <w:r w:rsidR="001C20CD" w:rsidRPr="006763CC">
              <w:rPr>
                <w:rFonts w:ascii="Arial" w:eastAsia="Calibri" w:hAnsi="Arial" w:cs="Arial"/>
                <w:b/>
                <w:color w:val="000000" w:themeColor="text1"/>
              </w:rPr>
              <w:t xml:space="preserve"> 18</w:t>
            </w:r>
            <w:r w:rsidRPr="006763CC">
              <w:rPr>
                <w:rFonts w:ascii="Arial" w:eastAsia="Calibri" w:hAnsi="Arial" w:cs="Arial"/>
                <w:b/>
                <w:color w:val="000000" w:themeColor="text1"/>
              </w:rPr>
              <w:t xml:space="preserve">: </w:t>
            </w:r>
            <w:r w:rsidR="008F7926" w:rsidRPr="006763CC">
              <w:rPr>
                <w:rFonts w:ascii="Arial" w:eastAsia="Calibri" w:hAnsi="Arial" w:cs="Arial"/>
                <w:b/>
                <w:color w:val="000000" w:themeColor="text1"/>
              </w:rPr>
              <w:t xml:space="preserve">The </w:t>
            </w:r>
            <w:r w:rsidR="001C20CD" w:rsidRPr="006763CC">
              <w:rPr>
                <w:rFonts w:ascii="Arial" w:eastAsia="Calibri" w:hAnsi="Arial" w:cs="Arial"/>
                <w:b/>
                <w:color w:val="000000" w:themeColor="text1"/>
              </w:rPr>
              <w:t>provider must support students to improve their performance by providing regular feedback and by encouraging students to reflect on their practice.</w:t>
            </w:r>
            <w:r w:rsidR="008F7926" w:rsidRPr="006763CC">
              <w:rPr>
                <w:rFonts w:ascii="Arial" w:eastAsia="Calibri" w:hAnsi="Arial" w:cs="Arial"/>
                <w:b/>
                <w:color w:val="000000" w:themeColor="text1"/>
              </w:rPr>
              <w:t xml:space="preserve"> </w:t>
            </w:r>
            <w:r w:rsidR="008F7926" w:rsidRPr="006763CC">
              <w:rPr>
                <w:rFonts w:ascii="Arial" w:eastAsia="Calibri" w:hAnsi="Arial" w:cs="Arial"/>
                <w:b/>
                <w:i/>
                <w:color w:val="000000" w:themeColor="text1"/>
              </w:rPr>
              <w:t>(Requirement Not Met)</w:t>
            </w:r>
          </w:p>
          <w:p w14:paraId="1DEBDE3B" w14:textId="510D7722" w:rsidR="00A654A8" w:rsidRPr="006763CC" w:rsidRDefault="00A654A8" w:rsidP="00A654A8">
            <w:pPr>
              <w:tabs>
                <w:tab w:val="left" w:pos="720"/>
                <w:tab w:val="left" w:pos="9248"/>
              </w:tabs>
              <w:rPr>
                <w:rFonts w:ascii="Arial" w:eastAsia="Calibri" w:hAnsi="Arial" w:cs="Arial"/>
                <w:color w:val="000000" w:themeColor="text1"/>
              </w:rPr>
            </w:pPr>
          </w:p>
          <w:p w14:paraId="0CA03CC7" w14:textId="68F1F90F" w:rsidR="002561F3" w:rsidRPr="006763CC" w:rsidRDefault="00E10C21" w:rsidP="00A654A8">
            <w:pPr>
              <w:tabs>
                <w:tab w:val="left" w:pos="720"/>
                <w:tab w:val="left" w:pos="9248"/>
              </w:tabs>
              <w:rPr>
                <w:rFonts w:ascii="Arial" w:eastAsia="Calibri" w:hAnsi="Arial" w:cs="Arial"/>
                <w:color w:val="000000" w:themeColor="text1"/>
              </w:rPr>
            </w:pPr>
            <w:r w:rsidRPr="006763CC">
              <w:rPr>
                <w:rFonts w:ascii="Arial" w:eastAsia="Calibri" w:hAnsi="Arial" w:cs="Arial"/>
                <w:color w:val="000000" w:themeColor="text1"/>
              </w:rPr>
              <w:t>From the outset, the School were open about the challenges they face and the area</w:t>
            </w:r>
            <w:r w:rsidR="00375AE1">
              <w:rPr>
                <w:rFonts w:ascii="Arial" w:eastAsia="Calibri" w:hAnsi="Arial" w:cs="Arial"/>
                <w:color w:val="000000" w:themeColor="text1"/>
              </w:rPr>
              <w:t>s</w:t>
            </w:r>
            <w:r w:rsidRPr="006763CC">
              <w:rPr>
                <w:rFonts w:ascii="Arial" w:eastAsia="Calibri" w:hAnsi="Arial" w:cs="Arial"/>
                <w:color w:val="000000" w:themeColor="text1"/>
              </w:rPr>
              <w:t xml:space="preserve"> they felt could be improved before the inspection took place. One of these areas was providing feedback for their students and, </w:t>
            </w:r>
            <w:r w:rsidR="00375AE1">
              <w:rPr>
                <w:rFonts w:ascii="Arial" w:eastAsia="Calibri" w:hAnsi="Arial" w:cs="Arial"/>
                <w:color w:val="000000" w:themeColor="text1"/>
              </w:rPr>
              <w:t>as noted in Requirement 17</w:t>
            </w:r>
            <w:r w:rsidRPr="006763CC">
              <w:rPr>
                <w:rFonts w:ascii="Arial" w:eastAsia="Calibri" w:hAnsi="Arial" w:cs="Arial"/>
                <w:color w:val="000000" w:themeColor="text1"/>
              </w:rPr>
              <w:t xml:space="preserve">, the panel agreed with this conclusion. </w:t>
            </w:r>
          </w:p>
          <w:p w14:paraId="1113F361" w14:textId="456C8164" w:rsidR="00E10C21" w:rsidRPr="006763CC" w:rsidRDefault="00E10C21" w:rsidP="00A654A8">
            <w:pPr>
              <w:tabs>
                <w:tab w:val="left" w:pos="720"/>
                <w:tab w:val="left" w:pos="9248"/>
              </w:tabs>
              <w:rPr>
                <w:rFonts w:ascii="Arial" w:eastAsia="Calibri" w:hAnsi="Arial" w:cs="Arial"/>
                <w:color w:val="000000" w:themeColor="text1"/>
              </w:rPr>
            </w:pPr>
          </w:p>
          <w:p w14:paraId="6EACB929" w14:textId="5863E564" w:rsidR="00E10C21" w:rsidRPr="006763CC" w:rsidRDefault="00E10C21" w:rsidP="00A654A8">
            <w:pPr>
              <w:tabs>
                <w:tab w:val="left" w:pos="720"/>
                <w:tab w:val="left" w:pos="9248"/>
              </w:tabs>
              <w:rPr>
                <w:rFonts w:ascii="Arial" w:eastAsia="Calibri" w:hAnsi="Arial" w:cs="Arial"/>
                <w:color w:val="000000" w:themeColor="text1"/>
              </w:rPr>
            </w:pPr>
            <w:r w:rsidRPr="006763CC">
              <w:rPr>
                <w:rFonts w:ascii="Arial" w:eastAsia="Calibri" w:hAnsi="Arial" w:cs="Arial"/>
                <w:color w:val="000000" w:themeColor="text1"/>
              </w:rPr>
              <w:t xml:space="preserve">Upon scrutiny of the inspection documentation provided by the School, it became evident that there was a lack of a reflective log for students and that reflection sections within the workbooks were consistently blank or used for general notes, rather than specific feedback and reflection. </w:t>
            </w:r>
          </w:p>
          <w:p w14:paraId="0B6416D5" w14:textId="19CC9344" w:rsidR="00E10C21" w:rsidRPr="006763CC" w:rsidRDefault="00E10C21" w:rsidP="00A654A8">
            <w:pPr>
              <w:tabs>
                <w:tab w:val="left" w:pos="720"/>
                <w:tab w:val="left" w:pos="9248"/>
              </w:tabs>
              <w:rPr>
                <w:rFonts w:ascii="Arial" w:eastAsia="Calibri" w:hAnsi="Arial" w:cs="Arial"/>
                <w:color w:val="000000" w:themeColor="text1"/>
              </w:rPr>
            </w:pPr>
          </w:p>
          <w:p w14:paraId="71620667" w14:textId="68E303DF" w:rsidR="00A573C1" w:rsidRPr="006763CC" w:rsidRDefault="00E10C21" w:rsidP="00E10C21">
            <w:pPr>
              <w:rPr>
                <w:rFonts w:ascii="Arial" w:hAnsi="Arial" w:cs="Arial"/>
              </w:rPr>
            </w:pPr>
            <w:r w:rsidRPr="006763CC">
              <w:rPr>
                <w:rFonts w:ascii="Arial" w:hAnsi="Arial" w:cs="Arial"/>
              </w:rPr>
              <w:t>The panel were surprised to discover that feedback seemed not</w:t>
            </w:r>
            <w:r w:rsidR="00375AE1">
              <w:rPr>
                <w:rFonts w:ascii="Arial" w:hAnsi="Arial" w:cs="Arial"/>
              </w:rPr>
              <w:t xml:space="preserve"> to</w:t>
            </w:r>
            <w:r w:rsidRPr="006763CC">
              <w:rPr>
                <w:rFonts w:ascii="Arial" w:hAnsi="Arial" w:cs="Arial"/>
              </w:rPr>
              <w:t xml:space="preserve"> be embedded as part of the programme</w:t>
            </w:r>
            <w:r w:rsidR="00375AE1">
              <w:rPr>
                <w:rFonts w:ascii="Arial" w:hAnsi="Arial" w:cs="Arial"/>
              </w:rPr>
              <w:t xml:space="preserve"> and lacked</w:t>
            </w:r>
            <w:r w:rsidR="00A573C1" w:rsidRPr="006763CC">
              <w:rPr>
                <w:rFonts w:ascii="Arial" w:hAnsi="Arial" w:cs="Arial"/>
              </w:rPr>
              <w:t xml:space="preserve"> a </w:t>
            </w:r>
            <w:r w:rsidRPr="006763CC">
              <w:rPr>
                <w:rFonts w:ascii="Arial" w:hAnsi="Arial" w:cs="Arial"/>
              </w:rPr>
              <w:t xml:space="preserve">consistent approach or </w:t>
            </w:r>
            <w:r w:rsidR="00A573C1" w:rsidRPr="006763CC">
              <w:rPr>
                <w:rFonts w:ascii="Arial" w:hAnsi="Arial" w:cs="Arial"/>
              </w:rPr>
              <w:t xml:space="preserve">any specific </w:t>
            </w:r>
            <w:r w:rsidR="00375AE1">
              <w:rPr>
                <w:rFonts w:ascii="Arial" w:hAnsi="Arial" w:cs="Arial"/>
              </w:rPr>
              <w:t>policy</w:t>
            </w:r>
            <w:r w:rsidRPr="006763CC">
              <w:rPr>
                <w:rFonts w:ascii="Arial" w:hAnsi="Arial" w:cs="Arial"/>
              </w:rPr>
              <w:t xml:space="preserve">. </w:t>
            </w:r>
            <w:r w:rsidR="00A573C1" w:rsidRPr="006763CC">
              <w:rPr>
                <w:rFonts w:ascii="Arial" w:hAnsi="Arial" w:cs="Arial"/>
              </w:rPr>
              <w:t xml:space="preserve">Upon discussions with </w:t>
            </w:r>
            <w:r w:rsidR="00375AE1">
              <w:rPr>
                <w:rFonts w:ascii="Arial" w:hAnsi="Arial" w:cs="Arial"/>
              </w:rPr>
              <w:t>s</w:t>
            </w:r>
            <w:r w:rsidRPr="006763CC">
              <w:rPr>
                <w:rFonts w:ascii="Arial" w:hAnsi="Arial" w:cs="Arial"/>
              </w:rPr>
              <w:t>taff</w:t>
            </w:r>
            <w:r w:rsidR="00A573C1" w:rsidRPr="006763CC">
              <w:rPr>
                <w:rFonts w:ascii="Arial" w:hAnsi="Arial" w:cs="Arial"/>
              </w:rPr>
              <w:t xml:space="preserve">, </w:t>
            </w:r>
            <w:r w:rsidR="00375AE1">
              <w:rPr>
                <w:rFonts w:ascii="Arial" w:hAnsi="Arial" w:cs="Arial"/>
              </w:rPr>
              <w:t>the panel were informed that feedback is mainly provided verbally on clinic.</w:t>
            </w:r>
            <w:r w:rsidR="00A573C1" w:rsidRPr="006763CC">
              <w:rPr>
                <w:rFonts w:ascii="Arial" w:hAnsi="Arial" w:cs="Arial"/>
              </w:rPr>
              <w:t xml:space="preserve"> Although the panel trusted that this was the case in practice, they could not be </w:t>
            </w:r>
            <w:r w:rsidR="00375AE1">
              <w:rPr>
                <w:rFonts w:ascii="Arial" w:hAnsi="Arial" w:cs="Arial"/>
              </w:rPr>
              <w:t xml:space="preserve">fully </w:t>
            </w:r>
            <w:r w:rsidR="00A573C1" w:rsidRPr="006763CC">
              <w:rPr>
                <w:rFonts w:ascii="Arial" w:hAnsi="Arial" w:cs="Arial"/>
              </w:rPr>
              <w:t xml:space="preserve">assured that this was happening due to the lack of formal documentation </w:t>
            </w:r>
            <w:r w:rsidR="00375AE1">
              <w:rPr>
                <w:rFonts w:ascii="Arial" w:hAnsi="Arial" w:cs="Arial"/>
              </w:rPr>
              <w:t>available</w:t>
            </w:r>
            <w:r w:rsidR="00A573C1" w:rsidRPr="006763CC">
              <w:rPr>
                <w:rFonts w:ascii="Arial" w:hAnsi="Arial" w:cs="Arial"/>
              </w:rPr>
              <w:t xml:space="preserve">. </w:t>
            </w:r>
          </w:p>
          <w:p w14:paraId="0A9CD6FE" w14:textId="77777777" w:rsidR="00A573C1" w:rsidRPr="006763CC" w:rsidRDefault="00A573C1" w:rsidP="00E10C21">
            <w:pPr>
              <w:rPr>
                <w:rFonts w:ascii="Arial" w:hAnsi="Arial" w:cs="Arial"/>
              </w:rPr>
            </w:pPr>
          </w:p>
          <w:p w14:paraId="5ED7062B" w14:textId="38177906" w:rsidR="002561F3" w:rsidRPr="006763CC" w:rsidRDefault="002561F3" w:rsidP="00A654A8">
            <w:pPr>
              <w:tabs>
                <w:tab w:val="left" w:pos="720"/>
                <w:tab w:val="left" w:pos="9248"/>
              </w:tabs>
              <w:rPr>
                <w:rFonts w:ascii="Arial" w:hAnsi="Arial" w:cs="Arial"/>
                <w:color w:val="000000" w:themeColor="text1"/>
              </w:rPr>
            </w:pPr>
            <w:r w:rsidRPr="006763CC">
              <w:rPr>
                <w:rFonts w:ascii="Arial" w:hAnsi="Arial" w:cs="Arial"/>
                <w:color w:val="000000" w:themeColor="text1"/>
              </w:rPr>
              <w:t>When speaking with students</w:t>
            </w:r>
            <w:r w:rsidR="00375AE1">
              <w:rPr>
                <w:rFonts w:ascii="Arial" w:hAnsi="Arial" w:cs="Arial"/>
                <w:color w:val="000000" w:themeColor="text1"/>
              </w:rPr>
              <w:t>,</w:t>
            </w:r>
            <w:r w:rsidRPr="006763CC">
              <w:rPr>
                <w:rFonts w:ascii="Arial" w:hAnsi="Arial" w:cs="Arial"/>
                <w:color w:val="000000" w:themeColor="text1"/>
              </w:rPr>
              <w:t xml:space="preserve"> the panel were advised that the feedback option in SALUD could be utilised more. Students </w:t>
            </w:r>
            <w:r w:rsidR="00A573C1" w:rsidRPr="006763CC">
              <w:rPr>
                <w:rFonts w:ascii="Arial" w:hAnsi="Arial" w:cs="Arial"/>
                <w:color w:val="000000" w:themeColor="text1"/>
              </w:rPr>
              <w:t>confirmed</w:t>
            </w:r>
            <w:r w:rsidRPr="006763CC">
              <w:rPr>
                <w:rFonts w:ascii="Arial" w:hAnsi="Arial" w:cs="Arial"/>
                <w:color w:val="000000" w:themeColor="text1"/>
              </w:rPr>
              <w:t xml:space="preserve"> that feedback on clinic tended to be verbal, however, would often carry little meaning</w:t>
            </w:r>
            <w:r w:rsidR="00A573C1" w:rsidRPr="006763CC">
              <w:rPr>
                <w:rFonts w:ascii="Arial" w:hAnsi="Arial" w:cs="Arial"/>
                <w:color w:val="000000" w:themeColor="text1"/>
              </w:rPr>
              <w:t>, f</w:t>
            </w:r>
            <w:r w:rsidRPr="006763CC">
              <w:rPr>
                <w:rFonts w:ascii="Arial" w:hAnsi="Arial" w:cs="Arial"/>
                <w:color w:val="000000" w:themeColor="text1"/>
              </w:rPr>
              <w:t>or example</w:t>
            </w:r>
            <w:r w:rsidR="00A573C1" w:rsidRPr="006763CC">
              <w:rPr>
                <w:rFonts w:ascii="Arial" w:hAnsi="Arial" w:cs="Arial"/>
                <w:color w:val="000000" w:themeColor="text1"/>
              </w:rPr>
              <w:t>,</w:t>
            </w:r>
            <w:r w:rsidRPr="006763CC">
              <w:rPr>
                <w:rFonts w:ascii="Arial" w:hAnsi="Arial" w:cs="Arial"/>
                <w:color w:val="000000" w:themeColor="text1"/>
              </w:rPr>
              <w:t xml:space="preserve"> ‘good management’ rather than comments with more </w:t>
            </w:r>
            <w:r w:rsidR="00A573C1" w:rsidRPr="006763CC">
              <w:rPr>
                <w:rFonts w:ascii="Arial" w:hAnsi="Arial" w:cs="Arial"/>
                <w:color w:val="000000" w:themeColor="text1"/>
              </w:rPr>
              <w:t xml:space="preserve">specific </w:t>
            </w:r>
            <w:r w:rsidRPr="006763CC">
              <w:rPr>
                <w:rFonts w:ascii="Arial" w:hAnsi="Arial" w:cs="Arial"/>
                <w:color w:val="000000" w:themeColor="text1"/>
              </w:rPr>
              <w:t xml:space="preserve">guidance. </w:t>
            </w:r>
            <w:r w:rsidR="00A573C1" w:rsidRPr="006763CC">
              <w:rPr>
                <w:rFonts w:ascii="Arial" w:hAnsi="Arial" w:cs="Arial"/>
                <w:color w:val="000000" w:themeColor="text1"/>
              </w:rPr>
              <w:t xml:space="preserve">The panel did see reflection present </w:t>
            </w:r>
            <w:r w:rsidR="00D96579" w:rsidRPr="006763CC">
              <w:rPr>
                <w:rFonts w:ascii="Arial" w:hAnsi="Arial" w:cs="Arial"/>
                <w:color w:val="000000" w:themeColor="text1"/>
              </w:rPr>
              <w:t xml:space="preserve">in the </w:t>
            </w:r>
            <w:r w:rsidR="00375AE1">
              <w:rPr>
                <w:rFonts w:ascii="Arial" w:hAnsi="Arial" w:cs="Arial"/>
                <w:color w:val="000000" w:themeColor="text1"/>
              </w:rPr>
              <w:t>C</w:t>
            </w:r>
            <w:r w:rsidR="00D96579" w:rsidRPr="006763CC">
              <w:rPr>
                <w:rFonts w:ascii="Arial" w:hAnsi="Arial" w:cs="Arial"/>
                <w:color w:val="000000" w:themeColor="text1"/>
              </w:rPr>
              <w:t xml:space="preserve">ase </w:t>
            </w:r>
            <w:r w:rsidR="00375AE1">
              <w:rPr>
                <w:rFonts w:ascii="Arial" w:hAnsi="Arial" w:cs="Arial"/>
                <w:color w:val="000000" w:themeColor="text1"/>
              </w:rPr>
              <w:t>P</w:t>
            </w:r>
            <w:r w:rsidR="00D96579" w:rsidRPr="006763CC">
              <w:rPr>
                <w:rFonts w:ascii="Arial" w:hAnsi="Arial" w:cs="Arial"/>
                <w:color w:val="000000" w:themeColor="text1"/>
              </w:rPr>
              <w:t>resentation assessment</w:t>
            </w:r>
            <w:r w:rsidR="0014461B">
              <w:rPr>
                <w:rFonts w:ascii="Arial" w:hAnsi="Arial" w:cs="Arial"/>
                <w:color w:val="000000" w:themeColor="text1"/>
              </w:rPr>
              <w:t>.</w:t>
            </w:r>
            <w:r w:rsidR="00D96579" w:rsidRPr="006763CC">
              <w:rPr>
                <w:rFonts w:ascii="Arial" w:hAnsi="Arial" w:cs="Arial"/>
                <w:color w:val="000000" w:themeColor="text1"/>
              </w:rPr>
              <w:t xml:space="preserve"> </w:t>
            </w:r>
            <w:r w:rsidR="0014461B">
              <w:rPr>
                <w:rFonts w:ascii="Arial" w:hAnsi="Arial" w:cs="Arial"/>
                <w:color w:val="000000" w:themeColor="text1"/>
              </w:rPr>
              <w:t>H</w:t>
            </w:r>
            <w:r w:rsidR="00D96579" w:rsidRPr="006763CC">
              <w:rPr>
                <w:rFonts w:ascii="Arial" w:hAnsi="Arial" w:cs="Arial"/>
                <w:color w:val="000000" w:themeColor="text1"/>
              </w:rPr>
              <w:t xml:space="preserve">owever, </w:t>
            </w:r>
            <w:r w:rsidR="00375AE1">
              <w:rPr>
                <w:rFonts w:ascii="Arial" w:hAnsi="Arial" w:cs="Arial"/>
                <w:color w:val="000000" w:themeColor="text1"/>
              </w:rPr>
              <w:t xml:space="preserve">they </w:t>
            </w:r>
            <w:r w:rsidR="00D96579" w:rsidRPr="006763CC">
              <w:rPr>
                <w:rFonts w:ascii="Arial" w:hAnsi="Arial" w:cs="Arial"/>
                <w:color w:val="000000" w:themeColor="text1"/>
              </w:rPr>
              <w:t xml:space="preserve">agreed that this alone was not enough to compensate for the rest of the </w:t>
            </w:r>
            <w:r w:rsidR="00375AE1">
              <w:rPr>
                <w:rFonts w:ascii="Arial" w:hAnsi="Arial" w:cs="Arial"/>
                <w:color w:val="000000" w:themeColor="text1"/>
              </w:rPr>
              <w:t xml:space="preserve">students’ </w:t>
            </w:r>
            <w:r w:rsidR="00D96579" w:rsidRPr="006763CC">
              <w:rPr>
                <w:rFonts w:ascii="Arial" w:hAnsi="Arial" w:cs="Arial"/>
                <w:color w:val="000000" w:themeColor="text1"/>
              </w:rPr>
              <w:t>experience.</w:t>
            </w:r>
          </w:p>
          <w:p w14:paraId="4F915E6C" w14:textId="16E02D0E" w:rsidR="00A573C1" w:rsidRPr="006763CC" w:rsidRDefault="00A573C1" w:rsidP="00A654A8">
            <w:pPr>
              <w:tabs>
                <w:tab w:val="left" w:pos="720"/>
                <w:tab w:val="left" w:pos="9248"/>
              </w:tabs>
              <w:rPr>
                <w:rFonts w:ascii="Arial" w:eastAsia="Calibri" w:hAnsi="Arial" w:cs="Arial"/>
                <w:color w:val="000000" w:themeColor="text1"/>
              </w:rPr>
            </w:pPr>
          </w:p>
          <w:p w14:paraId="02F9A233" w14:textId="0C407C34" w:rsidR="002561F3" w:rsidRDefault="00115011" w:rsidP="00A654A8">
            <w:pPr>
              <w:tabs>
                <w:tab w:val="left" w:pos="720"/>
                <w:tab w:val="left" w:pos="9248"/>
              </w:tabs>
              <w:rPr>
                <w:rFonts w:ascii="Arial" w:eastAsia="Calibri" w:hAnsi="Arial" w:cs="Arial"/>
                <w:color w:val="000000" w:themeColor="text1"/>
              </w:rPr>
            </w:pPr>
            <w:r>
              <w:rPr>
                <w:rFonts w:ascii="Arial" w:eastAsia="Calibri" w:hAnsi="Arial" w:cs="Arial"/>
                <w:color w:val="000000" w:themeColor="text1"/>
              </w:rPr>
              <w:t>T</w:t>
            </w:r>
            <w:r w:rsidR="00A573C1" w:rsidRPr="006763CC">
              <w:rPr>
                <w:rFonts w:ascii="Arial" w:eastAsia="Calibri" w:hAnsi="Arial" w:cs="Arial"/>
                <w:color w:val="000000" w:themeColor="text1"/>
              </w:rPr>
              <w:t xml:space="preserve">he panel agreed that they could not be assured that the School supports students enough through the use of feedback and encouraging reflection. </w:t>
            </w:r>
          </w:p>
          <w:p w14:paraId="4262BFB5" w14:textId="77777777" w:rsidR="003728B9" w:rsidRPr="006763CC" w:rsidRDefault="003728B9" w:rsidP="00A654A8">
            <w:pPr>
              <w:tabs>
                <w:tab w:val="left" w:pos="720"/>
                <w:tab w:val="left" w:pos="9248"/>
              </w:tabs>
              <w:rPr>
                <w:rFonts w:ascii="Arial" w:eastAsia="Calibri" w:hAnsi="Arial" w:cs="Arial"/>
                <w:color w:val="000000" w:themeColor="text1"/>
              </w:rPr>
            </w:pPr>
          </w:p>
          <w:p w14:paraId="7CB947E9" w14:textId="2E1A78F9" w:rsidR="00A654A8" w:rsidRPr="006763CC" w:rsidRDefault="008F7926" w:rsidP="00F47E38">
            <w:pPr>
              <w:tabs>
                <w:tab w:val="left" w:pos="720"/>
                <w:tab w:val="left" w:pos="9248"/>
              </w:tabs>
              <w:rPr>
                <w:rFonts w:ascii="Arial" w:eastAsia="Calibri" w:hAnsi="Arial" w:cs="Arial"/>
                <w:b/>
                <w:i/>
                <w:color w:val="000000" w:themeColor="text1"/>
              </w:rPr>
            </w:pPr>
            <w:r w:rsidRPr="006763CC">
              <w:rPr>
                <w:rFonts w:ascii="Arial" w:eastAsia="Calibri" w:hAnsi="Arial" w:cs="Arial"/>
                <w:b/>
                <w:color w:val="000000" w:themeColor="text1"/>
              </w:rPr>
              <w:t>Requirement 19</w:t>
            </w:r>
            <w:r w:rsidR="00F47E38" w:rsidRPr="006763CC">
              <w:rPr>
                <w:rFonts w:ascii="Arial" w:eastAsia="Calibri" w:hAnsi="Arial" w:cs="Arial"/>
                <w:b/>
                <w:color w:val="000000" w:themeColor="text1"/>
              </w:rPr>
              <w:t xml:space="preserve">: </w:t>
            </w:r>
            <w:r w:rsidRPr="006763CC">
              <w:rPr>
                <w:rFonts w:ascii="Arial" w:eastAsia="Calibri" w:hAnsi="Arial" w:cs="Arial"/>
                <w:b/>
                <w:color w:val="000000" w:themeColor="text1"/>
              </w:rPr>
              <w:t>Examiners/assessors must have appropriate skills, experience and training to undertake the</w:t>
            </w:r>
            <w:r w:rsidR="008354FA" w:rsidRPr="006763CC">
              <w:rPr>
                <w:rFonts w:ascii="Arial" w:eastAsia="Calibri" w:hAnsi="Arial" w:cs="Arial"/>
                <w:b/>
                <w:color w:val="000000" w:themeColor="text1"/>
              </w:rPr>
              <w:t xml:space="preserve"> task of assessment,</w:t>
            </w:r>
            <w:r w:rsidRPr="006763CC">
              <w:rPr>
                <w:rFonts w:ascii="Arial" w:eastAsia="Calibri" w:hAnsi="Arial" w:cs="Arial"/>
                <w:b/>
                <w:color w:val="000000" w:themeColor="text1"/>
              </w:rPr>
              <w:t xml:space="preserve"> including appropriate general or specialist registration with a UK regulatory body. Examiners/ assessors should have received training in equality and diversity relevant for their role. </w:t>
            </w:r>
            <w:r w:rsidRPr="006763CC">
              <w:rPr>
                <w:rFonts w:ascii="Arial" w:eastAsia="Calibri" w:hAnsi="Arial" w:cs="Arial"/>
                <w:b/>
                <w:i/>
                <w:color w:val="000000" w:themeColor="text1"/>
              </w:rPr>
              <w:t>(Requirement Met)</w:t>
            </w:r>
          </w:p>
          <w:p w14:paraId="76C59DFA" w14:textId="4654B737" w:rsidR="00981552" w:rsidRPr="006763CC" w:rsidRDefault="00981552" w:rsidP="00981552">
            <w:pPr>
              <w:tabs>
                <w:tab w:val="left" w:pos="720"/>
                <w:tab w:val="left" w:pos="9248"/>
              </w:tabs>
              <w:rPr>
                <w:rFonts w:ascii="Arial" w:eastAsia="Calibri" w:hAnsi="Arial" w:cs="Arial"/>
                <w:b/>
                <w:i/>
                <w:color w:val="000000" w:themeColor="text1"/>
              </w:rPr>
            </w:pPr>
          </w:p>
          <w:p w14:paraId="6A5B451E" w14:textId="218312CF" w:rsidR="00981552" w:rsidRPr="006763CC" w:rsidRDefault="00AE08A6" w:rsidP="00981552">
            <w:pPr>
              <w:spacing w:line="276" w:lineRule="auto"/>
              <w:rPr>
                <w:rFonts w:ascii="Arial" w:eastAsia="Times New Roman" w:hAnsi="Arial" w:cs="Arial"/>
                <w:color w:val="000000"/>
                <w:lang w:eastAsia="en-GB"/>
              </w:rPr>
            </w:pPr>
            <w:r w:rsidRPr="006763CC">
              <w:rPr>
                <w:rFonts w:ascii="Arial" w:eastAsia="Times New Roman" w:hAnsi="Arial" w:cs="Arial"/>
                <w:color w:val="000000"/>
                <w:lang w:eastAsia="en-GB"/>
              </w:rPr>
              <w:t>The panel found that a</w:t>
            </w:r>
            <w:r w:rsidR="00981552" w:rsidRPr="006763CC">
              <w:rPr>
                <w:rFonts w:ascii="Arial" w:eastAsia="Times New Roman" w:hAnsi="Arial" w:cs="Arial"/>
                <w:color w:val="000000"/>
                <w:lang w:eastAsia="en-GB"/>
              </w:rPr>
              <w:t xml:space="preserve">ll clinical staff </w:t>
            </w:r>
            <w:r w:rsidRPr="006763CC">
              <w:rPr>
                <w:rFonts w:ascii="Arial" w:eastAsia="Times New Roman" w:hAnsi="Arial" w:cs="Arial"/>
                <w:color w:val="000000"/>
                <w:lang w:eastAsia="en-GB"/>
              </w:rPr>
              <w:t xml:space="preserve">held registration </w:t>
            </w:r>
            <w:r w:rsidR="00981552" w:rsidRPr="006763CC">
              <w:rPr>
                <w:rFonts w:ascii="Arial" w:eastAsia="Times New Roman" w:hAnsi="Arial" w:cs="Arial"/>
                <w:color w:val="000000"/>
                <w:lang w:eastAsia="en-GB"/>
              </w:rPr>
              <w:t xml:space="preserve">with the </w:t>
            </w:r>
            <w:r w:rsidR="00115011">
              <w:rPr>
                <w:rFonts w:ascii="Arial" w:eastAsia="Times New Roman" w:hAnsi="Arial" w:cs="Arial"/>
                <w:color w:val="000000"/>
                <w:lang w:eastAsia="en-GB"/>
              </w:rPr>
              <w:t>GDC</w:t>
            </w:r>
            <w:r w:rsidRPr="006763CC">
              <w:rPr>
                <w:rFonts w:ascii="Arial" w:eastAsia="Times New Roman" w:hAnsi="Arial" w:cs="Arial"/>
                <w:color w:val="000000"/>
                <w:lang w:eastAsia="en-GB"/>
              </w:rPr>
              <w:t xml:space="preserve"> and that</w:t>
            </w:r>
            <w:r w:rsidR="00981552" w:rsidRPr="006763CC">
              <w:rPr>
                <w:rFonts w:ascii="Arial" w:eastAsia="Times New Roman" w:hAnsi="Arial" w:cs="Arial"/>
                <w:color w:val="000000"/>
                <w:lang w:eastAsia="en-GB"/>
              </w:rPr>
              <w:t xml:space="preserve"> permanent staff are all directly involved in assessment</w:t>
            </w:r>
            <w:r w:rsidRPr="006763CC">
              <w:rPr>
                <w:rFonts w:ascii="Arial" w:eastAsia="Times New Roman" w:hAnsi="Arial" w:cs="Arial"/>
                <w:color w:val="000000"/>
                <w:lang w:eastAsia="en-GB"/>
              </w:rPr>
              <w:t xml:space="preserve">, </w:t>
            </w:r>
            <w:r w:rsidR="00981552" w:rsidRPr="006763CC">
              <w:rPr>
                <w:rFonts w:ascii="Arial" w:eastAsia="Times New Roman" w:hAnsi="Arial" w:cs="Arial"/>
                <w:color w:val="000000"/>
                <w:lang w:eastAsia="en-GB"/>
              </w:rPr>
              <w:t xml:space="preserve">are appropriately qualified and have received appropriate training. </w:t>
            </w:r>
            <w:r w:rsidRPr="006763CC">
              <w:rPr>
                <w:rFonts w:ascii="Arial" w:eastAsia="Times New Roman" w:hAnsi="Arial" w:cs="Arial"/>
                <w:color w:val="000000"/>
                <w:lang w:eastAsia="en-GB"/>
              </w:rPr>
              <w:t>The panel were provided with s</w:t>
            </w:r>
            <w:r w:rsidR="00981552" w:rsidRPr="006763CC">
              <w:rPr>
                <w:rFonts w:ascii="Arial" w:eastAsia="Times New Roman" w:hAnsi="Arial" w:cs="Arial"/>
                <w:color w:val="000000"/>
                <w:lang w:eastAsia="en-GB"/>
              </w:rPr>
              <w:t xml:space="preserve">taff </w:t>
            </w:r>
            <w:r w:rsidRPr="006763CC">
              <w:rPr>
                <w:rFonts w:ascii="Arial" w:eastAsia="Times New Roman" w:hAnsi="Arial" w:cs="Arial"/>
                <w:color w:val="000000"/>
                <w:lang w:eastAsia="en-GB"/>
              </w:rPr>
              <w:t>profiles</w:t>
            </w:r>
            <w:r w:rsidR="00981552" w:rsidRPr="006763CC">
              <w:rPr>
                <w:rFonts w:ascii="Arial" w:eastAsia="Times New Roman" w:hAnsi="Arial" w:cs="Arial"/>
                <w:color w:val="000000"/>
                <w:lang w:eastAsia="en-GB"/>
              </w:rPr>
              <w:t xml:space="preserve"> </w:t>
            </w:r>
            <w:r w:rsidRPr="006763CC">
              <w:rPr>
                <w:rFonts w:ascii="Arial" w:eastAsia="Times New Roman" w:hAnsi="Arial" w:cs="Arial"/>
                <w:color w:val="000000"/>
                <w:lang w:eastAsia="en-GB"/>
              </w:rPr>
              <w:t xml:space="preserve">for </w:t>
            </w:r>
            <w:r w:rsidR="00981552" w:rsidRPr="006763CC">
              <w:rPr>
                <w:rFonts w:ascii="Arial" w:eastAsia="Times New Roman" w:hAnsi="Arial" w:cs="Arial"/>
                <w:color w:val="000000"/>
                <w:lang w:eastAsia="en-GB"/>
              </w:rPr>
              <w:t xml:space="preserve">all permanent staff </w:t>
            </w:r>
            <w:r w:rsidRPr="006763CC">
              <w:rPr>
                <w:rFonts w:ascii="Arial" w:eastAsia="Times New Roman" w:hAnsi="Arial" w:cs="Arial"/>
                <w:color w:val="000000"/>
                <w:lang w:eastAsia="en-GB"/>
              </w:rPr>
              <w:t xml:space="preserve">that </w:t>
            </w:r>
            <w:r w:rsidR="00981552" w:rsidRPr="006763CC">
              <w:rPr>
                <w:rFonts w:ascii="Arial" w:eastAsia="Times New Roman" w:hAnsi="Arial" w:cs="Arial"/>
                <w:color w:val="000000"/>
                <w:lang w:eastAsia="en-GB"/>
              </w:rPr>
              <w:t>have completed post</w:t>
            </w:r>
            <w:r w:rsidR="00115011">
              <w:rPr>
                <w:rFonts w:ascii="Arial" w:eastAsia="Times New Roman" w:hAnsi="Arial" w:cs="Arial"/>
                <w:color w:val="000000"/>
                <w:lang w:eastAsia="en-GB"/>
              </w:rPr>
              <w:t>-</w:t>
            </w:r>
            <w:r w:rsidR="00981552" w:rsidRPr="006763CC">
              <w:rPr>
                <w:rFonts w:ascii="Arial" w:eastAsia="Times New Roman" w:hAnsi="Arial" w:cs="Arial"/>
                <w:color w:val="000000"/>
                <w:lang w:eastAsia="en-GB"/>
              </w:rPr>
              <w:t>qualification training in learning and teaching</w:t>
            </w:r>
            <w:r w:rsidRPr="006763CC">
              <w:rPr>
                <w:rFonts w:ascii="Arial" w:eastAsia="Times New Roman" w:hAnsi="Arial" w:cs="Arial"/>
                <w:color w:val="000000"/>
                <w:lang w:eastAsia="en-GB"/>
              </w:rPr>
              <w:t>, including t</w:t>
            </w:r>
            <w:r w:rsidR="00981552" w:rsidRPr="006763CC">
              <w:rPr>
                <w:rFonts w:ascii="Arial" w:eastAsia="Times New Roman" w:hAnsi="Arial" w:cs="Arial"/>
                <w:color w:val="000000"/>
                <w:lang w:eastAsia="en-GB"/>
              </w:rPr>
              <w:t>hree members of staff</w:t>
            </w:r>
            <w:r w:rsidRPr="006763CC">
              <w:rPr>
                <w:rFonts w:ascii="Arial" w:eastAsia="Times New Roman" w:hAnsi="Arial" w:cs="Arial"/>
                <w:color w:val="000000"/>
                <w:lang w:eastAsia="en-GB"/>
              </w:rPr>
              <w:t xml:space="preserve"> that</w:t>
            </w:r>
            <w:r w:rsidR="00981552" w:rsidRPr="006763CC">
              <w:rPr>
                <w:rFonts w:ascii="Arial" w:eastAsia="Times New Roman" w:hAnsi="Arial" w:cs="Arial"/>
                <w:color w:val="000000"/>
                <w:lang w:eastAsia="en-GB"/>
              </w:rPr>
              <w:t xml:space="preserve"> </w:t>
            </w:r>
            <w:r w:rsidRPr="006763CC">
              <w:rPr>
                <w:rFonts w:ascii="Arial" w:eastAsia="Times New Roman" w:hAnsi="Arial" w:cs="Arial"/>
                <w:color w:val="000000"/>
                <w:lang w:eastAsia="en-GB"/>
              </w:rPr>
              <w:t>were</w:t>
            </w:r>
            <w:r w:rsidR="00981552" w:rsidRPr="006763CC">
              <w:rPr>
                <w:rFonts w:ascii="Arial" w:eastAsia="Times New Roman" w:hAnsi="Arial" w:cs="Arial"/>
                <w:color w:val="000000"/>
                <w:lang w:eastAsia="en-GB"/>
              </w:rPr>
              <w:t xml:space="preserve"> registered as Specialists with the </w:t>
            </w:r>
            <w:r w:rsidR="00115011">
              <w:rPr>
                <w:rFonts w:ascii="Arial" w:eastAsia="Times New Roman" w:hAnsi="Arial" w:cs="Arial"/>
                <w:color w:val="000000"/>
                <w:lang w:eastAsia="en-GB"/>
              </w:rPr>
              <w:t>GDC</w:t>
            </w:r>
            <w:r w:rsidR="00981552" w:rsidRPr="006763CC">
              <w:rPr>
                <w:rFonts w:ascii="Arial" w:eastAsia="Times New Roman" w:hAnsi="Arial" w:cs="Arial"/>
                <w:color w:val="000000"/>
                <w:lang w:eastAsia="en-GB"/>
              </w:rPr>
              <w:t xml:space="preserve">. </w:t>
            </w:r>
          </w:p>
          <w:p w14:paraId="4A77719B" w14:textId="77777777" w:rsidR="00981552" w:rsidRPr="006763CC" w:rsidRDefault="00981552" w:rsidP="00981552">
            <w:pPr>
              <w:spacing w:line="276" w:lineRule="auto"/>
              <w:rPr>
                <w:rFonts w:ascii="Arial" w:eastAsia="Times New Roman" w:hAnsi="Arial" w:cs="Arial"/>
                <w:color w:val="000000"/>
                <w:highlight w:val="yellow"/>
                <w:lang w:eastAsia="en-GB"/>
              </w:rPr>
            </w:pPr>
          </w:p>
          <w:p w14:paraId="741E1F3E" w14:textId="0D745FC9" w:rsidR="00981552" w:rsidRPr="006763CC" w:rsidRDefault="00AE08A6" w:rsidP="00981552">
            <w:pPr>
              <w:spacing w:line="276" w:lineRule="auto"/>
              <w:rPr>
                <w:rFonts w:ascii="Arial" w:eastAsia="Times New Roman" w:hAnsi="Arial" w:cs="Arial"/>
                <w:color w:val="000000"/>
                <w:lang w:eastAsia="en-GB"/>
              </w:rPr>
            </w:pPr>
            <w:r w:rsidRPr="006763CC">
              <w:rPr>
                <w:rFonts w:ascii="Arial" w:eastAsia="Times New Roman" w:hAnsi="Arial" w:cs="Arial"/>
                <w:color w:val="000000"/>
                <w:lang w:eastAsia="en-GB"/>
              </w:rPr>
              <w:t xml:space="preserve">The </w:t>
            </w:r>
            <w:r w:rsidR="00115011">
              <w:rPr>
                <w:rFonts w:ascii="Arial" w:eastAsia="Times New Roman" w:hAnsi="Arial" w:cs="Arial"/>
                <w:color w:val="000000"/>
                <w:lang w:eastAsia="en-GB"/>
              </w:rPr>
              <w:t>A</w:t>
            </w:r>
            <w:r w:rsidR="00981552" w:rsidRPr="006763CC">
              <w:rPr>
                <w:rFonts w:ascii="Arial" w:eastAsia="Times New Roman" w:hAnsi="Arial" w:cs="Arial"/>
                <w:color w:val="000000"/>
                <w:lang w:eastAsia="en-GB"/>
              </w:rPr>
              <w:t>ssessment</w:t>
            </w:r>
            <w:r w:rsidR="00115011">
              <w:rPr>
                <w:rFonts w:ascii="Arial" w:eastAsia="Times New Roman" w:hAnsi="Arial" w:cs="Arial"/>
                <w:color w:val="000000"/>
                <w:lang w:eastAsia="en-GB"/>
              </w:rPr>
              <w:t xml:space="preserve"> Lead</w:t>
            </w:r>
            <w:r w:rsidR="00981552" w:rsidRPr="006763CC">
              <w:rPr>
                <w:rFonts w:ascii="Arial" w:eastAsia="Times New Roman" w:hAnsi="Arial" w:cs="Arial"/>
                <w:color w:val="000000"/>
                <w:lang w:eastAsia="en-GB"/>
              </w:rPr>
              <w:t xml:space="preserve"> ensures </w:t>
            </w:r>
            <w:r w:rsidRPr="006763CC">
              <w:rPr>
                <w:rFonts w:ascii="Arial" w:eastAsia="Times New Roman" w:hAnsi="Arial" w:cs="Arial"/>
                <w:color w:val="000000"/>
                <w:lang w:eastAsia="en-GB"/>
              </w:rPr>
              <w:t xml:space="preserve">that </w:t>
            </w:r>
            <w:r w:rsidR="00981552" w:rsidRPr="006763CC">
              <w:rPr>
                <w:rFonts w:ascii="Arial" w:eastAsia="Times New Roman" w:hAnsi="Arial" w:cs="Arial"/>
                <w:color w:val="000000"/>
                <w:lang w:eastAsia="en-GB"/>
              </w:rPr>
              <w:t>staff are appropriately prepared for taking part in assessments. Support in writing questions and preparing for assessments is provided by senior staff within the programme</w:t>
            </w:r>
            <w:r w:rsidRPr="006763CC">
              <w:rPr>
                <w:rFonts w:ascii="Arial" w:eastAsia="Times New Roman" w:hAnsi="Arial" w:cs="Arial"/>
                <w:color w:val="000000"/>
                <w:lang w:eastAsia="en-GB"/>
              </w:rPr>
              <w:t xml:space="preserve"> and a</w:t>
            </w:r>
            <w:r w:rsidR="00981552" w:rsidRPr="006763CC">
              <w:rPr>
                <w:rFonts w:ascii="Arial" w:eastAsia="Times New Roman" w:hAnsi="Arial" w:cs="Arial"/>
                <w:color w:val="000000"/>
                <w:lang w:eastAsia="en-GB"/>
              </w:rPr>
              <w:t xml:space="preserve">dditional support and oversight for assessment panels is provided by the </w:t>
            </w:r>
            <w:r w:rsidR="002C694B" w:rsidRPr="006763CC">
              <w:rPr>
                <w:rFonts w:ascii="Arial" w:eastAsia="Times New Roman" w:hAnsi="Arial" w:cs="Arial"/>
                <w:color w:val="000000"/>
                <w:lang w:eastAsia="en-GB"/>
              </w:rPr>
              <w:t>As</w:t>
            </w:r>
            <w:r w:rsidR="002C694B">
              <w:rPr>
                <w:rFonts w:ascii="Arial" w:eastAsia="Times New Roman" w:hAnsi="Arial" w:cs="Arial"/>
                <w:color w:val="000000"/>
                <w:lang w:eastAsia="en-GB"/>
              </w:rPr>
              <w:t>sociate</w:t>
            </w:r>
            <w:r w:rsidR="002C694B" w:rsidRPr="006763CC">
              <w:rPr>
                <w:rFonts w:ascii="Arial" w:eastAsia="Times New Roman" w:hAnsi="Arial" w:cs="Arial"/>
                <w:color w:val="000000"/>
                <w:lang w:eastAsia="en-GB"/>
              </w:rPr>
              <w:t xml:space="preserve"> </w:t>
            </w:r>
            <w:r w:rsidR="00981552" w:rsidRPr="006763CC">
              <w:rPr>
                <w:rFonts w:ascii="Arial" w:eastAsia="Times New Roman" w:hAnsi="Arial" w:cs="Arial"/>
                <w:color w:val="000000"/>
                <w:lang w:eastAsia="en-GB"/>
              </w:rPr>
              <w:t xml:space="preserve">Director </w:t>
            </w:r>
            <w:r w:rsidR="00FA40D2">
              <w:rPr>
                <w:rFonts w:ascii="Arial" w:eastAsia="Times New Roman" w:hAnsi="Arial" w:cs="Arial"/>
                <w:color w:val="000000"/>
                <w:lang w:eastAsia="en-GB"/>
              </w:rPr>
              <w:t>of</w:t>
            </w:r>
            <w:r w:rsidR="00981552" w:rsidRPr="006763CC">
              <w:rPr>
                <w:rFonts w:ascii="Arial" w:eastAsia="Times New Roman" w:hAnsi="Arial" w:cs="Arial"/>
                <w:color w:val="000000"/>
                <w:lang w:eastAsia="en-GB"/>
              </w:rPr>
              <w:t xml:space="preserve"> Student Education</w:t>
            </w:r>
            <w:r w:rsidR="002C694B">
              <w:rPr>
                <w:rFonts w:ascii="Arial" w:eastAsia="Times New Roman" w:hAnsi="Arial" w:cs="Arial"/>
                <w:color w:val="000000"/>
                <w:lang w:eastAsia="en-GB"/>
              </w:rPr>
              <w:t xml:space="preserve"> (Assessment)</w:t>
            </w:r>
            <w:r w:rsidRPr="006763CC">
              <w:rPr>
                <w:rFonts w:ascii="Arial" w:eastAsia="Times New Roman" w:hAnsi="Arial" w:cs="Arial"/>
                <w:color w:val="000000"/>
                <w:lang w:eastAsia="en-GB"/>
              </w:rPr>
              <w:t>.</w:t>
            </w:r>
            <w:r w:rsidR="00981552" w:rsidRPr="006763CC">
              <w:rPr>
                <w:rFonts w:ascii="Arial" w:eastAsia="Times New Roman" w:hAnsi="Arial" w:cs="Arial"/>
                <w:color w:val="000000"/>
                <w:lang w:eastAsia="en-GB"/>
              </w:rPr>
              <w:t xml:space="preserve"> Training and statistical support for the delivery of standard setting within the programme is provided by the Faculty Statistician alongside the assessment team. Senior management and the </w:t>
            </w:r>
            <w:r w:rsidR="00115011">
              <w:rPr>
                <w:rFonts w:ascii="Arial" w:eastAsia="Times New Roman" w:hAnsi="Arial" w:cs="Arial"/>
                <w:color w:val="000000"/>
                <w:lang w:eastAsia="en-GB"/>
              </w:rPr>
              <w:t>A</w:t>
            </w:r>
            <w:r w:rsidR="00981552" w:rsidRPr="006763CC">
              <w:rPr>
                <w:rFonts w:ascii="Arial" w:eastAsia="Times New Roman" w:hAnsi="Arial" w:cs="Arial"/>
                <w:color w:val="000000"/>
                <w:lang w:eastAsia="en-GB"/>
              </w:rPr>
              <w:t xml:space="preserve">ssessment </w:t>
            </w:r>
            <w:r w:rsidR="00115011">
              <w:rPr>
                <w:rFonts w:ascii="Arial" w:eastAsia="Times New Roman" w:hAnsi="Arial" w:cs="Arial"/>
                <w:color w:val="000000"/>
                <w:lang w:eastAsia="en-GB"/>
              </w:rPr>
              <w:lastRenderedPageBreak/>
              <w:t>L</w:t>
            </w:r>
            <w:r w:rsidR="00981552" w:rsidRPr="006763CC">
              <w:rPr>
                <w:rFonts w:ascii="Arial" w:eastAsia="Times New Roman" w:hAnsi="Arial" w:cs="Arial"/>
                <w:color w:val="000000"/>
                <w:lang w:eastAsia="en-GB"/>
              </w:rPr>
              <w:t>ead select examiners for individual module assessments based on their teaching contribution and examination experience as appropriate to the learning outcomes.</w:t>
            </w:r>
          </w:p>
          <w:p w14:paraId="7EA6FF8C" w14:textId="77777777" w:rsidR="00981552" w:rsidRPr="006763CC" w:rsidRDefault="00981552" w:rsidP="00981552">
            <w:pPr>
              <w:spacing w:line="276" w:lineRule="auto"/>
              <w:rPr>
                <w:rFonts w:ascii="Arial" w:eastAsia="Times New Roman" w:hAnsi="Arial" w:cs="Arial"/>
                <w:color w:val="000000"/>
                <w:highlight w:val="yellow"/>
                <w:lang w:eastAsia="en-GB"/>
              </w:rPr>
            </w:pPr>
          </w:p>
          <w:p w14:paraId="47EFAB1C" w14:textId="448B6A53" w:rsidR="00981552" w:rsidRPr="006763CC" w:rsidRDefault="00AE08A6" w:rsidP="00981552">
            <w:pPr>
              <w:spacing w:line="276" w:lineRule="auto"/>
              <w:rPr>
                <w:rFonts w:ascii="Arial" w:eastAsia="Times New Roman" w:hAnsi="Arial" w:cs="Arial"/>
                <w:color w:val="000000"/>
                <w:lang w:eastAsia="en-GB"/>
              </w:rPr>
            </w:pPr>
            <w:r w:rsidRPr="006763CC">
              <w:rPr>
                <w:rFonts w:ascii="Arial" w:eastAsia="Times New Roman" w:hAnsi="Arial" w:cs="Arial"/>
                <w:color w:val="000000"/>
                <w:lang w:eastAsia="en-GB"/>
              </w:rPr>
              <w:t>The panel were also assured that the training process for examiners was robust and fit</w:t>
            </w:r>
            <w:r w:rsidR="00115011">
              <w:rPr>
                <w:rFonts w:ascii="Arial" w:eastAsia="Times New Roman" w:hAnsi="Arial" w:cs="Arial"/>
                <w:color w:val="000000"/>
                <w:lang w:eastAsia="en-GB"/>
              </w:rPr>
              <w:t>-</w:t>
            </w:r>
            <w:r w:rsidRPr="006763CC">
              <w:rPr>
                <w:rFonts w:ascii="Arial" w:eastAsia="Times New Roman" w:hAnsi="Arial" w:cs="Arial"/>
                <w:color w:val="000000"/>
                <w:lang w:eastAsia="en-GB"/>
              </w:rPr>
              <w:t>for</w:t>
            </w:r>
            <w:r w:rsidR="00115011">
              <w:rPr>
                <w:rFonts w:ascii="Arial" w:eastAsia="Times New Roman" w:hAnsi="Arial" w:cs="Arial"/>
                <w:color w:val="000000"/>
                <w:lang w:eastAsia="en-GB"/>
              </w:rPr>
              <w:t>-</w:t>
            </w:r>
            <w:r w:rsidRPr="006763CC">
              <w:rPr>
                <w:rFonts w:ascii="Arial" w:eastAsia="Times New Roman" w:hAnsi="Arial" w:cs="Arial"/>
                <w:color w:val="000000"/>
                <w:lang w:eastAsia="en-GB"/>
              </w:rPr>
              <w:t xml:space="preserve">purpose. </w:t>
            </w:r>
            <w:r w:rsidR="00981552" w:rsidRPr="006763CC">
              <w:rPr>
                <w:rFonts w:ascii="Arial" w:eastAsia="Times New Roman" w:hAnsi="Arial" w:cs="Arial"/>
                <w:color w:val="000000"/>
                <w:lang w:eastAsia="en-GB"/>
              </w:rPr>
              <w:t xml:space="preserve">Prior to all clinical assessments, </w:t>
            </w:r>
            <w:r w:rsidR="00115011">
              <w:rPr>
                <w:rFonts w:ascii="Arial" w:eastAsia="Times New Roman" w:hAnsi="Arial" w:cs="Arial"/>
                <w:bCs/>
                <w:color w:val="000000"/>
                <w:lang w:eastAsia="en-GB"/>
              </w:rPr>
              <w:t>e</w:t>
            </w:r>
            <w:r w:rsidR="00981552" w:rsidRPr="006763CC">
              <w:rPr>
                <w:rFonts w:ascii="Arial" w:eastAsia="Times New Roman" w:hAnsi="Arial" w:cs="Arial"/>
                <w:bCs/>
                <w:color w:val="000000"/>
                <w:lang w:eastAsia="en-GB"/>
              </w:rPr>
              <w:t>xaminers attend briefing sessions</w:t>
            </w:r>
            <w:r w:rsidRPr="006763CC">
              <w:rPr>
                <w:rFonts w:ascii="Arial" w:eastAsia="Times New Roman" w:hAnsi="Arial" w:cs="Arial"/>
                <w:bCs/>
                <w:color w:val="000000"/>
                <w:lang w:eastAsia="en-GB"/>
              </w:rPr>
              <w:t xml:space="preserve"> and</w:t>
            </w:r>
            <w:r w:rsidR="00981552" w:rsidRPr="006763CC">
              <w:rPr>
                <w:rFonts w:ascii="Arial" w:eastAsia="Times New Roman" w:hAnsi="Arial" w:cs="Arial"/>
                <w:color w:val="000000"/>
                <w:lang w:eastAsia="en-GB"/>
              </w:rPr>
              <w:t xml:space="preserve"> presentations. New examiners will undertake a period of observation, and act as scribes, prior to acting as an examiner. Clear, explicit marking criteria and a standard moderation process are used to ensure consistency and fairness. Two examiners for clinical case presentations, agree the awarded mark for the assessment, with new examiners always being paired with a more experienced examiner.</w:t>
            </w:r>
            <w:r w:rsidR="00C866C0">
              <w:rPr>
                <w:rFonts w:ascii="Arial" w:hAnsi="Arial" w:cs="Arial"/>
              </w:rPr>
              <w:t xml:space="preserve"> The panel also discussed the importance of ensuring calibration across the teaching staff </w:t>
            </w:r>
            <w:r w:rsidR="00C866C0" w:rsidDel="004245CC">
              <w:rPr>
                <w:rFonts w:ascii="Arial" w:hAnsi="Arial" w:cs="Arial"/>
              </w:rPr>
              <w:t>in</w:t>
            </w:r>
            <w:r w:rsidR="00C866C0">
              <w:rPr>
                <w:rFonts w:ascii="Arial" w:hAnsi="Arial" w:cs="Arial"/>
              </w:rPr>
              <w:t xml:space="preserve"> order to ensure that marking schemes are adhered to and distinctions between grades are clear.</w:t>
            </w:r>
          </w:p>
          <w:p w14:paraId="50843F51" w14:textId="77777777" w:rsidR="00981552" w:rsidRPr="006763CC" w:rsidRDefault="00981552" w:rsidP="00981552">
            <w:pPr>
              <w:spacing w:line="276" w:lineRule="auto"/>
              <w:rPr>
                <w:rFonts w:ascii="Arial" w:eastAsia="Times New Roman" w:hAnsi="Arial" w:cs="Arial"/>
                <w:color w:val="000000"/>
                <w:highlight w:val="yellow"/>
                <w:lang w:eastAsia="en-GB"/>
              </w:rPr>
            </w:pPr>
          </w:p>
          <w:p w14:paraId="3B0582C9" w14:textId="6A214C87" w:rsidR="00981552" w:rsidRPr="006763CC" w:rsidRDefault="00981552" w:rsidP="00AE08A6">
            <w:pPr>
              <w:spacing w:line="276" w:lineRule="auto"/>
              <w:rPr>
                <w:rFonts w:ascii="Arial" w:eastAsia="Times New Roman" w:hAnsi="Arial" w:cs="Arial"/>
                <w:color w:val="000000"/>
                <w:lang w:eastAsia="en-GB"/>
              </w:rPr>
            </w:pPr>
            <w:r w:rsidRPr="006763CC">
              <w:rPr>
                <w:rFonts w:ascii="Arial" w:eastAsia="Times New Roman" w:hAnsi="Arial" w:cs="Arial"/>
                <w:color w:val="000000"/>
                <w:lang w:eastAsia="en-GB"/>
              </w:rPr>
              <w:t xml:space="preserve">All Dental Hygiene/Therapy staff </w:t>
            </w:r>
            <w:r w:rsidR="00AE08A6" w:rsidRPr="006763CC">
              <w:rPr>
                <w:rFonts w:ascii="Arial" w:eastAsia="Times New Roman" w:hAnsi="Arial" w:cs="Arial"/>
                <w:color w:val="000000"/>
                <w:lang w:eastAsia="en-GB"/>
              </w:rPr>
              <w:t xml:space="preserve">are required to </w:t>
            </w:r>
            <w:r w:rsidRPr="006763CC">
              <w:rPr>
                <w:rFonts w:ascii="Arial" w:eastAsia="Times New Roman" w:hAnsi="Arial" w:cs="Arial"/>
                <w:color w:val="000000"/>
                <w:lang w:eastAsia="en-GB"/>
              </w:rPr>
              <w:t>complete The University of Leeds Equality and Diversity e-learning course.</w:t>
            </w:r>
            <w:r w:rsidR="00AE08A6" w:rsidRPr="006763CC">
              <w:rPr>
                <w:rFonts w:ascii="Arial" w:eastAsia="Times New Roman" w:hAnsi="Arial" w:cs="Arial"/>
                <w:color w:val="000000"/>
                <w:lang w:eastAsia="en-GB"/>
              </w:rPr>
              <w:t xml:space="preserve"> </w:t>
            </w:r>
            <w:r w:rsidRPr="006763CC">
              <w:rPr>
                <w:rFonts w:ascii="Arial" w:eastAsia="Times New Roman" w:hAnsi="Arial" w:cs="Arial"/>
                <w:color w:val="000000"/>
                <w:lang w:eastAsia="en-GB"/>
              </w:rPr>
              <w:t>All newly appointed staff</w:t>
            </w:r>
            <w:r w:rsidR="00115011">
              <w:rPr>
                <w:rFonts w:ascii="Arial" w:eastAsia="Times New Roman" w:hAnsi="Arial" w:cs="Arial"/>
                <w:color w:val="000000"/>
                <w:lang w:eastAsia="en-GB"/>
              </w:rPr>
              <w:t>,</w:t>
            </w:r>
            <w:r w:rsidRPr="006763CC">
              <w:rPr>
                <w:rFonts w:ascii="Arial" w:eastAsia="Times New Roman" w:hAnsi="Arial" w:cs="Arial"/>
                <w:color w:val="000000"/>
                <w:lang w:eastAsia="en-GB"/>
              </w:rPr>
              <w:t xml:space="preserve"> prior to supervising and assessing </w:t>
            </w:r>
            <w:r w:rsidR="00EE1B24">
              <w:rPr>
                <w:rFonts w:ascii="Arial" w:eastAsia="Times New Roman" w:hAnsi="Arial" w:cs="Arial"/>
                <w:color w:val="000000"/>
                <w:lang w:eastAsia="en-GB"/>
              </w:rPr>
              <w:t>students</w:t>
            </w:r>
            <w:r w:rsidRPr="006763CC">
              <w:rPr>
                <w:rFonts w:ascii="Arial" w:eastAsia="Times New Roman" w:hAnsi="Arial" w:cs="Arial"/>
                <w:color w:val="000000"/>
                <w:lang w:eastAsia="en-GB"/>
              </w:rPr>
              <w:t xml:space="preserve"> in the clinical setting</w:t>
            </w:r>
            <w:r w:rsidR="00115011">
              <w:rPr>
                <w:rFonts w:ascii="Arial" w:eastAsia="Times New Roman" w:hAnsi="Arial" w:cs="Arial"/>
                <w:color w:val="000000"/>
                <w:lang w:eastAsia="en-GB"/>
              </w:rPr>
              <w:t>,</w:t>
            </w:r>
            <w:r w:rsidRPr="006763CC">
              <w:rPr>
                <w:rFonts w:ascii="Arial" w:eastAsia="Times New Roman" w:hAnsi="Arial" w:cs="Arial"/>
                <w:color w:val="000000"/>
                <w:lang w:eastAsia="en-GB"/>
              </w:rPr>
              <w:t xml:space="preserve"> undergo a period of observation</w:t>
            </w:r>
            <w:r w:rsidR="00AE08A6" w:rsidRPr="006763CC">
              <w:rPr>
                <w:rFonts w:ascii="Arial" w:eastAsia="Times New Roman" w:hAnsi="Arial" w:cs="Arial"/>
                <w:color w:val="000000"/>
                <w:lang w:eastAsia="en-GB"/>
              </w:rPr>
              <w:t xml:space="preserve"> or </w:t>
            </w:r>
            <w:r w:rsidRPr="006763CC">
              <w:rPr>
                <w:rFonts w:ascii="Arial" w:eastAsia="Times New Roman" w:hAnsi="Arial" w:cs="Arial"/>
                <w:color w:val="000000"/>
                <w:lang w:eastAsia="en-GB"/>
              </w:rPr>
              <w:t>shadowing of a more experienced colleague, to ensure consistency across the programme.</w:t>
            </w:r>
          </w:p>
          <w:p w14:paraId="65ED5C29" w14:textId="5DF57F90" w:rsidR="00AE08A6" w:rsidRPr="006763CC" w:rsidRDefault="00AE08A6" w:rsidP="00AE08A6">
            <w:pPr>
              <w:spacing w:line="276" w:lineRule="auto"/>
              <w:rPr>
                <w:rFonts w:ascii="Arial" w:eastAsia="Times New Roman" w:hAnsi="Arial" w:cs="Arial"/>
                <w:color w:val="000000"/>
                <w:lang w:eastAsia="en-GB"/>
              </w:rPr>
            </w:pPr>
          </w:p>
          <w:p w14:paraId="2E2B9C04" w14:textId="17C3EE3E" w:rsidR="00AE08A6" w:rsidRPr="006763CC" w:rsidRDefault="00AE08A6" w:rsidP="00AE08A6">
            <w:pPr>
              <w:spacing w:line="276" w:lineRule="auto"/>
              <w:rPr>
                <w:rFonts w:ascii="Arial" w:eastAsia="Times New Roman" w:hAnsi="Arial" w:cs="Arial"/>
                <w:color w:val="000000"/>
                <w:lang w:eastAsia="en-GB"/>
              </w:rPr>
            </w:pPr>
            <w:r w:rsidRPr="006763CC">
              <w:rPr>
                <w:rFonts w:ascii="Arial" w:eastAsia="Times New Roman" w:hAnsi="Arial" w:cs="Arial"/>
                <w:color w:val="000000"/>
                <w:lang w:eastAsia="en-GB"/>
              </w:rPr>
              <w:t xml:space="preserve">The panel were </w:t>
            </w:r>
            <w:r w:rsidR="00115011">
              <w:rPr>
                <w:rFonts w:ascii="Arial" w:eastAsia="Times New Roman" w:hAnsi="Arial" w:cs="Arial"/>
                <w:color w:val="000000"/>
                <w:lang w:eastAsia="en-GB"/>
              </w:rPr>
              <w:t>satisfied with the contribution</w:t>
            </w:r>
            <w:r w:rsidRPr="006763CC">
              <w:rPr>
                <w:rFonts w:ascii="Arial" w:eastAsia="Times New Roman" w:hAnsi="Arial" w:cs="Arial"/>
                <w:color w:val="000000"/>
                <w:lang w:eastAsia="en-GB"/>
              </w:rPr>
              <w:t xml:space="preserve"> of the </w:t>
            </w:r>
            <w:r w:rsidR="00115011">
              <w:rPr>
                <w:rFonts w:ascii="Arial" w:eastAsia="Times New Roman" w:hAnsi="Arial" w:cs="Arial"/>
                <w:color w:val="000000"/>
                <w:lang w:eastAsia="en-GB"/>
              </w:rPr>
              <w:t>e</w:t>
            </w:r>
            <w:r w:rsidRPr="006763CC">
              <w:rPr>
                <w:rFonts w:ascii="Arial" w:eastAsia="Times New Roman" w:hAnsi="Arial" w:cs="Arial"/>
                <w:color w:val="000000"/>
                <w:lang w:eastAsia="en-GB"/>
              </w:rPr>
              <w:t xml:space="preserve">xternal </w:t>
            </w:r>
            <w:r w:rsidR="00115011">
              <w:rPr>
                <w:rFonts w:ascii="Arial" w:eastAsia="Times New Roman" w:hAnsi="Arial" w:cs="Arial"/>
                <w:color w:val="000000"/>
                <w:lang w:eastAsia="en-GB"/>
              </w:rPr>
              <w:t>e</w:t>
            </w:r>
            <w:r w:rsidRPr="006763CC">
              <w:rPr>
                <w:rFonts w:ascii="Arial" w:eastAsia="Times New Roman" w:hAnsi="Arial" w:cs="Arial"/>
                <w:color w:val="000000"/>
                <w:lang w:eastAsia="en-GB"/>
              </w:rPr>
              <w:t xml:space="preserve">xaminer, the training that he received and his registration with a regulatory body. The panel found the </w:t>
            </w:r>
            <w:r w:rsidR="00115011">
              <w:rPr>
                <w:rFonts w:ascii="Arial" w:eastAsia="Times New Roman" w:hAnsi="Arial" w:cs="Arial"/>
                <w:color w:val="000000"/>
                <w:lang w:eastAsia="en-GB"/>
              </w:rPr>
              <w:t>e</w:t>
            </w:r>
            <w:r w:rsidRPr="006763CC">
              <w:rPr>
                <w:rFonts w:ascii="Arial" w:eastAsia="Times New Roman" w:hAnsi="Arial" w:cs="Arial"/>
                <w:color w:val="000000"/>
                <w:lang w:eastAsia="en-GB"/>
              </w:rPr>
              <w:t xml:space="preserve">xternal examiner induction to be open and transparent, and compliant with the University’s guidelines. </w:t>
            </w:r>
          </w:p>
          <w:p w14:paraId="7C8DD404" w14:textId="77777777" w:rsidR="008F5DC5" w:rsidRPr="006763CC" w:rsidRDefault="008F5DC5" w:rsidP="00981552">
            <w:pPr>
              <w:tabs>
                <w:tab w:val="left" w:pos="720"/>
                <w:tab w:val="left" w:pos="9248"/>
              </w:tabs>
              <w:rPr>
                <w:rFonts w:ascii="Arial" w:eastAsia="Calibri" w:hAnsi="Arial" w:cs="Arial"/>
                <w:b/>
                <w:i/>
                <w:color w:val="000000" w:themeColor="text1"/>
              </w:rPr>
            </w:pPr>
          </w:p>
          <w:p w14:paraId="459FF553" w14:textId="48938874" w:rsidR="009E729D" w:rsidRPr="006763CC" w:rsidRDefault="008354FA" w:rsidP="00F47E38">
            <w:pPr>
              <w:tabs>
                <w:tab w:val="left" w:pos="720"/>
                <w:tab w:val="left" w:pos="9248"/>
              </w:tabs>
              <w:rPr>
                <w:rFonts w:ascii="Arial" w:eastAsia="Calibri" w:hAnsi="Arial" w:cs="Arial"/>
                <w:b/>
                <w:i/>
                <w:color w:val="000000" w:themeColor="text1"/>
              </w:rPr>
            </w:pPr>
            <w:r w:rsidRPr="006763CC">
              <w:rPr>
                <w:rFonts w:ascii="Arial" w:eastAsia="Calibri" w:hAnsi="Arial" w:cs="Arial"/>
                <w:b/>
                <w:color w:val="000000" w:themeColor="text1"/>
              </w:rPr>
              <w:t xml:space="preserve">Requirement 20: Providers must ask external examiners to report on the extent to which assessment processes are rigorous, set at the correct standard, ensure equity of treatment for students and have been fairly conducted. </w:t>
            </w:r>
            <w:r w:rsidR="008141CF" w:rsidRPr="006763CC">
              <w:rPr>
                <w:rFonts w:ascii="Arial" w:eastAsia="Calibri" w:hAnsi="Arial" w:cs="Arial"/>
                <w:b/>
                <w:color w:val="000000" w:themeColor="text1"/>
              </w:rPr>
              <w:t>The responsibilities of the external examiners must be clearly documented. (</w:t>
            </w:r>
            <w:r w:rsidR="008141CF" w:rsidRPr="006763CC">
              <w:rPr>
                <w:rFonts w:ascii="Arial" w:eastAsia="Calibri" w:hAnsi="Arial" w:cs="Arial"/>
                <w:b/>
                <w:i/>
                <w:color w:val="000000" w:themeColor="text1"/>
              </w:rPr>
              <w:t>Requirement Met)</w:t>
            </w:r>
          </w:p>
          <w:p w14:paraId="553ADEC8" w14:textId="77777777" w:rsidR="00AE08A6" w:rsidRPr="006763CC" w:rsidRDefault="00AE08A6" w:rsidP="00AE08A6">
            <w:pPr>
              <w:pStyle w:val="ListParagraph"/>
              <w:tabs>
                <w:tab w:val="left" w:pos="720"/>
                <w:tab w:val="left" w:pos="9248"/>
              </w:tabs>
              <w:rPr>
                <w:rFonts w:ascii="Arial" w:hAnsi="Arial" w:cs="Arial"/>
              </w:rPr>
            </w:pPr>
          </w:p>
          <w:p w14:paraId="1733205B" w14:textId="3FA19615" w:rsidR="00AE08A6" w:rsidRPr="006763CC" w:rsidRDefault="008E2A3A" w:rsidP="00AE08A6">
            <w:pPr>
              <w:spacing w:line="276" w:lineRule="auto"/>
              <w:rPr>
                <w:rFonts w:ascii="Arial" w:eastAsia="Times New Roman" w:hAnsi="Arial" w:cs="Arial"/>
                <w:lang w:eastAsia="en-GB"/>
              </w:rPr>
            </w:pPr>
            <w:r w:rsidRPr="006763CC">
              <w:rPr>
                <w:rFonts w:ascii="Arial" w:eastAsia="Times New Roman" w:hAnsi="Arial" w:cs="Arial"/>
                <w:lang w:eastAsia="en-GB"/>
              </w:rPr>
              <w:t xml:space="preserve">The inspection panel were assured that </w:t>
            </w:r>
            <w:r w:rsidR="00115011">
              <w:rPr>
                <w:rFonts w:ascii="Arial" w:eastAsia="Times New Roman" w:hAnsi="Arial" w:cs="Arial"/>
                <w:lang w:eastAsia="en-GB"/>
              </w:rPr>
              <w:t>e</w:t>
            </w:r>
            <w:r w:rsidR="00AE08A6" w:rsidRPr="006763CC">
              <w:rPr>
                <w:rFonts w:ascii="Arial" w:eastAsia="Times New Roman" w:hAnsi="Arial" w:cs="Arial"/>
                <w:lang w:eastAsia="en-GB"/>
              </w:rPr>
              <w:t xml:space="preserve">xternal </w:t>
            </w:r>
            <w:r w:rsidR="00115011">
              <w:rPr>
                <w:rFonts w:ascii="Arial" w:eastAsia="Times New Roman" w:hAnsi="Arial" w:cs="Arial"/>
                <w:lang w:eastAsia="en-GB"/>
              </w:rPr>
              <w:t>e</w:t>
            </w:r>
            <w:r w:rsidR="00AE08A6" w:rsidRPr="006763CC">
              <w:rPr>
                <w:rFonts w:ascii="Arial" w:eastAsia="Times New Roman" w:hAnsi="Arial" w:cs="Arial"/>
                <w:lang w:eastAsia="en-GB"/>
              </w:rPr>
              <w:t>xaminers are not involved in assessing student</w:t>
            </w:r>
            <w:r w:rsidR="00115011">
              <w:rPr>
                <w:rFonts w:ascii="Arial" w:eastAsia="Times New Roman" w:hAnsi="Arial" w:cs="Arial"/>
                <w:lang w:eastAsia="en-GB"/>
              </w:rPr>
              <w:t>s</w:t>
            </w:r>
            <w:r w:rsidR="00AE08A6" w:rsidRPr="006763CC">
              <w:rPr>
                <w:rFonts w:ascii="Arial" w:eastAsia="Times New Roman" w:hAnsi="Arial" w:cs="Arial"/>
                <w:lang w:eastAsia="en-GB"/>
              </w:rPr>
              <w:t xml:space="preserve"> directly and are </w:t>
            </w:r>
            <w:r w:rsidR="005618F7" w:rsidRPr="006763CC">
              <w:rPr>
                <w:rFonts w:ascii="Arial" w:eastAsia="Times New Roman" w:hAnsi="Arial" w:cs="Arial"/>
                <w:lang w:eastAsia="en-GB"/>
              </w:rPr>
              <w:t xml:space="preserve">expected to </w:t>
            </w:r>
            <w:r w:rsidR="00AE08A6" w:rsidRPr="006763CC">
              <w:rPr>
                <w:rFonts w:ascii="Arial" w:eastAsia="Times New Roman" w:hAnsi="Arial" w:cs="Arial"/>
                <w:lang w:eastAsia="en-GB"/>
              </w:rPr>
              <w:t>quality assure the assessment processes. The responsibilities and expectations for external examiners</w:t>
            </w:r>
            <w:r w:rsidR="005618F7" w:rsidRPr="006763CC">
              <w:rPr>
                <w:rFonts w:ascii="Arial" w:eastAsia="Times New Roman" w:hAnsi="Arial" w:cs="Arial"/>
                <w:lang w:eastAsia="en-GB"/>
              </w:rPr>
              <w:t xml:space="preserve"> are outlined</w:t>
            </w:r>
            <w:r w:rsidR="00AE08A6" w:rsidRPr="006763CC">
              <w:rPr>
                <w:rFonts w:ascii="Arial" w:eastAsia="Times New Roman" w:hAnsi="Arial" w:cs="Arial"/>
                <w:lang w:eastAsia="en-GB"/>
              </w:rPr>
              <w:t xml:space="preserve"> within the University of Leeds </w:t>
            </w:r>
            <w:r w:rsidR="005618F7" w:rsidRPr="006763CC">
              <w:rPr>
                <w:rFonts w:ascii="Arial" w:eastAsia="Times New Roman" w:hAnsi="Arial" w:cs="Arial"/>
                <w:lang w:eastAsia="en-GB"/>
              </w:rPr>
              <w:t xml:space="preserve">guidance </w:t>
            </w:r>
            <w:r w:rsidR="00AE08A6" w:rsidRPr="006763CC">
              <w:rPr>
                <w:rFonts w:ascii="Arial" w:eastAsia="Times New Roman" w:hAnsi="Arial" w:cs="Arial"/>
                <w:lang w:eastAsia="en-GB"/>
              </w:rPr>
              <w:t>as part of their appointment process</w:t>
            </w:r>
            <w:r w:rsidR="005618F7" w:rsidRPr="006763CC">
              <w:rPr>
                <w:rFonts w:ascii="Arial" w:eastAsia="Times New Roman" w:hAnsi="Arial" w:cs="Arial"/>
                <w:lang w:eastAsia="en-GB"/>
              </w:rPr>
              <w:t xml:space="preserve">. </w:t>
            </w:r>
            <w:r w:rsidR="00AE08A6" w:rsidRPr="006763CC">
              <w:rPr>
                <w:rFonts w:ascii="Arial" w:eastAsia="Times New Roman" w:hAnsi="Arial" w:cs="Arial"/>
                <w:lang w:eastAsia="en-GB"/>
              </w:rPr>
              <w:t>All newly appointed external examiners are offered the opportunity to observe the assessment processes prior to taking up the role.</w:t>
            </w:r>
            <w:r w:rsidR="00667D28" w:rsidRPr="006763CC">
              <w:rPr>
                <w:rFonts w:ascii="Arial" w:eastAsia="Times New Roman" w:hAnsi="Arial" w:cs="Arial"/>
                <w:lang w:eastAsia="en-GB"/>
              </w:rPr>
              <w:t xml:space="preserve"> The panel agreed that the External Examiner induction was adequate, with a good handover period. </w:t>
            </w:r>
          </w:p>
          <w:p w14:paraId="1F6CEE98" w14:textId="77777777" w:rsidR="00AE08A6" w:rsidRPr="006763CC" w:rsidRDefault="00AE08A6" w:rsidP="00AE08A6">
            <w:pPr>
              <w:spacing w:line="276" w:lineRule="auto"/>
              <w:rPr>
                <w:rFonts w:ascii="Arial" w:eastAsia="Times New Roman" w:hAnsi="Arial" w:cs="Arial"/>
                <w:lang w:eastAsia="en-GB"/>
              </w:rPr>
            </w:pPr>
          </w:p>
          <w:p w14:paraId="093AF9A7" w14:textId="2202D3DB" w:rsidR="00667D28" w:rsidRDefault="005618F7" w:rsidP="00667D28">
            <w:pPr>
              <w:spacing w:line="276" w:lineRule="auto"/>
              <w:rPr>
                <w:rFonts w:ascii="Arial" w:eastAsia="Times New Roman" w:hAnsi="Arial" w:cs="Arial"/>
                <w:lang w:eastAsia="en-GB"/>
              </w:rPr>
            </w:pPr>
            <w:r w:rsidRPr="006763CC">
              <w:rPr>
                <w:rFonts w:ascii="Arial" w:eastAsia="Times New Roman" w:hAnsi="Arial" w:cs="Arial"/>
                <w:lang w:eastAsia="en-GB"/>
              </w:rPr>
              <w:t xml:space="preserve">Within the External Examiners report, </w:t>
            </w:r>
            <w:r w:rsidR="00667D28" w:rsidRPr="006763CC">
              <w:rPr>
                <w:rFonts w:ascii="Arial" w:eastAsia="Times New Roman" w:hAnsi="Arial" w:cs="Arial"/>
                <w:lang w:eastAsia="en-GB"/>
              </w:rPr>
              <w:t xml:space="preserve">the </w:t>
            </w:r>
            <w:r w:rsidR="00AE08A6" w:rsidRPr="006763CC">
              <w:rPr>
                <w:rFonts w:ascii="Arial" w:eastAsia="Times New Roman" w:hAnsi="Arial" w:cs="Arial"/>
                <w:lang w:eastAsia="en-GB"/>
              </w:rPr>
              <w:t>examiner</w:t>
            </w:r>
            <w:r w:rsidR="00667D28" w:rsidRPr="006763CC">
              <w:rPr>
                <w:rFonts w:ascii="Arial" w:eastAsia="Times New Roman" w:hAnsi="Arial" w:cs="Arial"/>
                <w:lang w:eastAsia="en-GB"/>
              </w:rPr>
              <w:t xml:space="preserve"> is required</w:t>
            </w:r>
            <w:r w:rsidR="00AE08A6" w:rsidRPr="006763CC">
              <w:rPr>
                <w:rFonts w:ascii="Arial" w:eastAsia="Times New Roman" w:hAnsi="Arial" w:cs="Arial"/>
                <w:lang w:eastAsia="en-GB"/>
              </w:rPr>
              <w:t xml:space="preserve"> to confirm that processes are fair, rigorous and appropriate and in line with other institutes. They </w:t>
            </w:r>
            <w:r w:rsidR="00667D28" w:rsidRPr="006763CC">
              <w:rPr>
                <w:rFonts w:ascii="Arial" w:eastAsia="Times New Roman" w:hAnsi="Arial" w:cs="Arial"/>
                <w:lang w:eastAsia="en-GB"/>
              </w:rPr>
              <w:t xml:space="preserve">also </w:t>
            </w:r>
            <w:r w:rsidR="00AE08A6" w:rsidRPr="006763CC">
              <w:rPr>
                <w:rFonts w:ascii="Arial" w:eastAsia="Times New Roman" w:hAnsi="Arial" w:cs="Arial"/>
                <w:lang w:eastAsia="en-GB"/>
              </w:rPr>
              <w:t>have the opportunity to comment on the assessment methods and the appropriateness of these along with the design and structure of the assessment methods, and the arrangements for the marking of modules and the classification of awards.</w:t>
            </w:r>
            <w:r w:rsidR="00667D28" w:rsidRPr="006763CC">
              <w:rPr>
                <w:rFonts w:ascii="Arial" w:eastAsia="Times New Roman" w:hAnsi="Arial" w:cs="Arial"/>
                <w:lang w:eastAsia="en-GB"/>
              </w:rPr>
              <w:t xml:space="preserve"> </w:t>
            </w:r>
            <w:r w:rsidR="00AE08A6" w:rsidRPr="006763CC">
              <w:rPr>
                <w:rFonts w:ascii="Arial" w:eastAsia="Times New Roman" w:hAnsi="Arial" w:cs="Arial"/>
                <w:lang w:eastAsia="en-GB"/>
              </w:rPr>
              <w:t>External Examiner reports and responses from the School of Dentistry are</w:t>
            </w:r>
            <w:r w:rsidR="00667D28" w:rsidRPr="006763CC">
              <w:rPr>
                <w:rFonts w:ascii="Arial" w:eastAsia="Times New Roman" w:hAnsi="Arial" w:cs="Arial"/>
                <w:lang w:eastAsia="en-GB"/>
              </w:rPr>
              <w:t xml:space="preserve"> then</w:t>
            </w:r>
            <w:r w:rsidR="00AE08A6" w:rsidRPr="006763CC">
              <w:rPr>
                <w:rFonts w:ascii="Arial" w:eastAsia="Times New Roman" w:hAnsi="Arial" w:cs="Arial"/>
                <w:lang w:eastAsia="en-GB"/>
              </w:rPr>
              <w:t xml:space="preserve"> considered and discussed at School and Faculty level.</w:t>
            </w:r>
          </w:p>
          <w:p w14:paraId="61862AAF" w14:textId="77777777" w:rsidR="003A2B81" w:rsidRPr="006763CC" w:rsidRDefault="003A2B81" w:rsidP="00667D28">
            <w:pPr>
              <w:spacing w:line="276" w:lineRule="auto"/>
              <w:rPr>
                <w:rFonts w:ascii="Arial" w:eastAsia="Times New Roman" w:hAnsi="Arial" w:cs="Arial"/>
                <w:lang w:eastAsia="en-GB"/>
              </w:rPr>
            </w:pPr>
          </w:p>
          <w:p w14:paraId="40FE8BF7" w14:textId="71AB789C" w:rsidR="00203895" w:rsidRPr="006763CC" w:rsidRDefault="00203895" w:rsidP="00F47E38">
            <w:pPr>
              <w:tabs>
                <w:tab w:val="left" w:pos="720"/>
                <w:tab w:val="left" w:pos="9248"/>
              </w:tabs>
              <w:rPr>
                <w:rFonts w:ascii="Arial" w:eastAsia="Calibri" w:hAnsi="Arial" w:cs="Arial"/>
                <w:b/>
                <w:i/>
                <w:color w:val="000000" w:themeColor="text1"/>
              </w:rPr>
            </w:pPr>
            <w:r w:rsidRPr="006763CC">
              <w:rPr>
                <w:rFonts w:ascii="Arial" w:eastAsia="Calibri" w:hAnsi="Arial" w:cs="Arial"/>
                <w:b/>
                <w:color w:val="000000" w:themeColor="text1"/>
              </w:rPr>
              <w:t>Requirement 21: Assessment must be fair and undertaken against clear criteria. The standard expected of students in each area to be assessed must be clear and students and staff involved in assessment must be aware of this standard. An appropriate standard setting process must be employed for summative assessments.</w:t>
            </w:r>
            <w:r w:rsidR="00283898" w:rsidRPr="006763CC">
              <w:rPr>
                <w:rFonts w:ascii="Arial" w:eastAsia="Calibri" w:hAnsi="Arial" w:cs="Arial"/>
                <w:b/>
                <w:color w:val="000000" w:themeColor="text1"/>
              </w:rPr>
              <w:t xml:space="preserve"> (</w:t>
            </w:r>
            <w:r w:rsidR="00283898" w:rsidRPr="006763CC">
              <w:rPr>
                <w:rFonts w:ascii="Arial" w:eastAsia="Calibri" w:hAnsi="Arial" w:cs="Arial"/>
                <w:b/>
                <w:i/>
                <w:color w:val="000000" w:themeColor="text1"/>
              </w:rPr>
              <w:t xml:space="preserve">Requirement </w:t>
            </w:r>
            <w:r w:rsidR="00BC3D02" w:rsidRPr="006763CC">
              <w:rPr>
                <w:rFonts w:ascii="Arial" w:eastAsia="Calibri" w:hAnsi="Arial" w:cs="Arial"/>
                <w:b/>
                <w:i/>
                <w:color w:val="000000" w:themeColor="text1"/>
              </w:rPr>
              <w:t>Met</w:t>
            </w:r>
            <w:r w:rsidR="00283898" w:rsidRPr="006763CC">
              <w:rPr>
                <w:rFonts w:ascii="Arial" w:eastAsia="Calibri" w:hAnsi="Arial" w:cs="Arial"/>
                <w:b/>
                <w:i/>
                <w:color w:val="000000" w:themeColor="text1"/>
              </w:rPr>
              <w:t>)</w:t>
            </w:r>
          </w:p>
          <w:p w14:paraId="56751B63" w14:textId="65A88CF7" w:rsidR="00D96579" w:rsidRPr="006763CC" w:rsidRDefault="00D96579" w:rsidP="00D96579">
            <w:pPr>
              <w:tabs>
                <w:tab w:val="left" w:pos="720"/>
                <w:tab w:val="left" w:pos="9248"/>
              </w:tabs>
              <w:rPr>
                <w:rFonts w:ascii="Arial" w:eastAsia="Calibri" w:hAnsi="Arial" w:cs="Arial"/>
                <w:color w:val="000000" w:themeColor="text1"/>
              </w:rPr>
            </w:pPr>
          </w:p>
          <w:p w14:paraId="7745E09C" w14:textId="77777777" w:rsidR="00A02027" w:rsidRPr="006763CC" w:rsidRDefault="00D96579" w:rsidP="00A02027">
            <w:pPr>
              <w:tabs>
                <w:tab w:val="left" w:pos="720"/>
                <w:tab w:val="left" w:pos="9248"/>
              </w:tabs>
              <w:rPr>
                <w:rFonts w:ascii="Arial" w:eastAsia="Calibri" w:hAnsi="Arial" w:cs="Arial"/>
                <w:color w:val="000000" w:themeColor="text1"/>
              </w:rPr>
            </w:pPr>
            <w:r w:rsidRPr="006763CC">
              <w:rPr>
                <w:rFonts w:ascii="Arial" w:eastAsia="Calibri" w:hAnsi="Arial" w:cs="Arial"/>
                <w:color w:val="000000" w:themeColor="text1"/>
              </w:rPr>
              <w:lastRenderedPageBreak/>
              <w:t xml:space="preserve">The panel </w:t>
            </w:r>
            <w:r w:rsidR="006E7115" w:rsidRPr="006763CC">
              <w:rPr>
                <w:rFonts w:ascii="Arial" w:eastAsia="Calibri" w:hAnsi="Arial" w:cs="Arial"/>
                <w:color w:val="000000" w:themeColor="text1"/>
              </w:rPr>
              <w:t xml:space="preserve">were provided with various examples of past papers, minutes of assessment panels and details of the standard setting process in place for assessments. </w:t>
            </w:r>
          </w:p>
          <w:p w14:paraId="377AFECC" w14:textId="77777777" w:rsidR="00A02027" w:rsidRPr="006763CC" w:rsidRDefault="00A02027" w:rsidP="00A02027">
            <w:pPr>
              <w:tabs>
                <w:tab w:val="left" w:pos="720"/>
                <w:tab w:val="left" w:pos="9248"/>
              </w:tabs>
              <w:rPr>
                <w:rFonts w:ascii="Arial" w:eastAsia="Calibri" w:hAnsi="Arial" w:cs="Arial"/>
                <w:color w:val="000000" w:themeColor="text1"/>
              </w:rPr>
            </w:pPr>
          </w:p>
          <w:p w14:paraId="648EB49D" w14:textId="02381A6E" w:rsidR="006E7115" w:rsidRPr="006763CC" w:rsidRDefault="006E7115" w:rsidP="00A02027">
            <w:pPr>
              <w:tabs>
                <w:tab w:val="left" w:pos="720"/>
                <w:tab w:val="left" w:pos="9248"/>
              </w:tabs>
              <w:rPr>
                <w:rFonts w:ascii="Arial" w:eastAsia="Times New Roman" w:hAnsi="Arial" w:cs="Arial"/>
                <w:color w:val="000000"/>
                <w:lang w:eastAsia="en-GB"/>
              </w:rPr>
            </w:pPr>
            <w:r w:rsidRPr="006763CC">
              <w:rPr>
                <w:rFonts w:ascii="Arial" w:eastAsia="Calibri" w:hAnsi="Arial" w:cs="Arial"/>
                <w:color w:val="000000" w:themeColor="text1"/>
              </w:rPr>
              <w:t>The panel were assured that there are clearly defined criteria</w:t>
            </w:r>
            <w:r w:rsidRPr="006763CC">
              <w:rPr>
                <w:rFonts w:ascii="Arial" w:eastAsia="Times New Roman" w:hAnsi="Arial" w:cs="Arial"/>
                <w:color w:val="000000"/>
                <w:lang w:eastAsia="en-GB"/>
              </w:rPr>
              <w:t xml:space="preserve"> in place used for marking a range of assessments appropriate to the learning outcomes. Marking schemes are available to staff and students within the Schools Code of Practice on Assessment and the student handbook. The taught student handbook outlines expectations regarding the assessment processes and students are provided with mock questions for summative assessments. The </w:t>
            </w:r>
            <w:r w:rsidR="00115011">
              <w:rPr>
                <w:rFonts w:ascii="Arial" w:eastAsia="Times New Roman" w:hAnsi="Arial" w:cs="Arial"/>
                <w:bCs/>
                <w:color w:val="000000"/>
                <w:lang w:eastAsia="en-GB"/>
              </w:rPr>
              <w:t>U</w:t>
            </w:r>
            <w:r w:rsidRPr="006763CC">
              <w:rPr>
                <w:rFonts w:ascii="Arial" w:eastAsia="Times New Roman" w:hAnsi="Arial" w:cs="Arial"/>
                <w:bCs/>
                <w:color w:val="000000"/>
                <w:lang w:eastAsia="en-GB"/>
              </w:rPr>
              <w:t>ndergraduate assessment panel</w:t>
            </w:r>
            <w:r w:rsidRPr="006763CC">
              <w:rPr>
                <w:rFonts w:ascii="Arial" w:eastAsia="Times New Roman" w:hAnsi="Arial" w:cs="Arial"/>
                <w:color w:val="000000"/>
                <w:lang w:eastAsia="en-GB"/>
              </w:rPr>
              <w:t xml:space="preserve"> agrees all summative assessments and the standardised marking criteria used for written papers, which defines the expected level for a pass grade for each question. </w:t>
            </w:r>
            <w:r w:rsidR="00EE1B24">
              <w:rPr>
                <w:rFonts w:ascii="Arial" w:eastAsia="Times New Roman" w:hAnsi="Arial" w:cs="Arial"/>
                <w:color w:val="000000"/>
                <w:lang w:eastAsia="en-GB"/>
              </w:rPr>
              <w:t xml:space="preserve">After meeting with students, the panel were able to establish that students have a good understanding of the level that is expected of them during assessments, and they were also clear as to who to approach if, at any point, they were unsure. </w:t>
            </w:r>
          </w:p>
          <w:p w14:paraId="498A954E" w14:textId="77777777" w:rsidR="006E7115" w:rsidRPr="006763CC" w:rsidRDefault="006E7115" w:rsidP="006E7115">
            <w:pPr>
              <w:tabs>
                <w:tab w:val="left" w:pos="720"/>
                <w:tab w:val="left" w:pos="9248"/>
              </w:tabs>
              <w:rPr>
                <w:rFonts w:ascii="Arial" w:eastAsia="Times New Roman" w:hAnsi="Arial" w:cs="Arial"/>
                <w:color w:val="000000"/>
                <w:lang w:eastAsia="en-GB"/>
              </w:rPr>
            </w:pPr>
          </w:p>
          <w:p w14:paraId="75421F57" w14:textId="4C71D44D" w:rsidR="00A02027" w:rsidRPr="006763CC" w:rsidRDefault="00115011" w:rsidP="00A02027">
            <w:pPr>
              <w:spacing w:line="276" w:lineRule="auto"/>
              <w:rPr>
                <w:rFonts w:ascii="Arial" w:eastAsia="Times New Roman" w:hAnsi="Arial" w:cs="Arial"/>
                <w:bCs/>
                <w:color w:val="000000"/>
                <w:lang w:eastAsia="en-GB"/>
              </w:rPr>
            </w:pPr>
            <w:r>
              <w:rPr>
                <w:rFonts w:ascii="Arial" w:eastAsia="Times New Roman" w:hAnsi="Arial" w:cs="Arial"/>
                <w:color w:val="000000"/>
                <w:lang w:eastAsia="en-GB"/>
              </w:rPr>
              <w:t xml:space="preserve">The </w:t>
            </w:r>
            <w:r w:rsidR="00A02027" w:rsidRPr="006763CC">
              <w:rPr>
                <w:rFonts w:ascii="Arial" w:eastAsia="Times New Roman" w:hAnsi="Arial" w:cs="Arial"/>
                <w:color w:val="000000"/>
                <w:lang w:eastAsia="en-GB"/>
              </w:rPr>
              <w:t xml:space="preserve">Modified Angoff standard setting method is in use and is supported by the faculty statistician. This takes place following the approval of the paper by the Assessment Panel and External Examiners. </w:t>
            </w:r>
            <w:r w:rsidR="00A02027" w:rsidRPr="006763CC">
              <w:rPr>
                <w:rFonts w:ascii="Arial" w:eastAsia="Times New Roman" w:hAnsi="Arial" w:cs="Arial"/>
                <w:bCs/>
                <w:color w:val="000000"/>
                <w:lang w:eastAsia="en-GB"/>
              </w:rPr>
              <w:t>The summative OSCE assessment</w:t>
            </w:r>
            <w:r w:rsidR="00C3278B">
              <w:rPr>
                <w:rFonts w:ascii="Arial" w:eastAsia="Times New Roman" w:hAnsi="Arial" w:cs="Arial"/>
                <w:bCs/>
                <w:color w:val="000000"/>
                <w:lang w:eastAsia="en-GB"/>
              </w:rPr>
              <w:t>,</w:t>
            </w:r>
            <w:r w:rsidR="00A02027" w:rsidRPr="006763CC">
              <w:rPr>
                <w:rFonts w:ascii="Arial" w:eastAsia="Times New Roman" w:hAnsi="Arial" w:cs="Arial"/>
                <w:bCs/>
                <w:color w:val="000000"/>
                <w:lang w:eastAsia="en-GB"/>
              </w:rPr>
              <w:t xml:space="preserve"> within the Introduction to Clinical Practice Module in year one, also undergoes standard setting following appropriate statistical analysis.  </w:t>
            </w:r>
          </w:p>
          <w:p w14:paraId="6E8C1CE8" w14:textId="103DE64C" w:rsidR="006E7115" w:rsidRPr="006763CC" w:rsidRDefault="006E7115" w:rsidP="006E7115">
            <w:pPr>
              <w:tabs>
                <w:tab w:val="left" w:pos="720"/>
                <w:tab w:val="left" w:pos="9248"/>
              </w:tabs>
              <w:rPr>
                <w:rFonts w:ascii="Arial" w:eastAsia="Times New Roman" w:hAnsi="Arial" w:cs="Arial"/>
                <w:color w:val="000000"/>
                <w:lang w:eastAsia="en-GB"/>
              </w:rPr>
            </w:pPr>
          </w:p>
          <w:p w14:paraId="31B8A862" w14:textId="337AD6DB" w:rsidR="006E7115" w:rsidRPr="006763CC" w:rsidRDefault="00A02027" w:rsidP="006E7115">
            <w:pPr>
              <w:tabs>
                <w:tab w:val="left" w:pos="720"/>
                <w:tab w:val="left" w:pos="9248"/>
              </w:tabs>
              <w:rPr>
                <w:rFonts w:ascii="Arial" w:eastAsia="Times New Roman" w:hAnsi="Arial" w:cs="Arial"/>
                <w:color w:val="000000"/>
                <w:lang w:eastAsia="en-GB"/>
              </w:rPr>
            </w:pPr>
            <w:r w:rsidRPr="006763CC">
              <w:rPr>
                <w:rFonts w:ascii="Arial" w:eastAsia="Times New Roman" w:hAnsi="Arial" w:cs="Arial"/>
                <w:color w:val="000000"/>
                <w:lang w:eastAsia="en-GB"/>
              </w:rPr>
              <w:t>The panel were in agreement that the moderation process is very robust</w:t>
            </w:r>
            <w:r w:rsidR="002C694B">
              <w:rPr>
                <w:rFonts w:ascii="Arial" w:eastAsia="Times New Roman" w:hAnsi="Arial" w:cs="Arial"/>
                <w:color w:val="000000"/>
                <w:lang w:eastAsia="en-GB"/>
              </w:rPr>
              <w:t>. H</w:t>
            </w:r>
            <w:r w:rsidRPr="006763CC">
              <w:rPr>
                <w:rFonts w:ascii="Arial" w:eastAsia="Times New Roman" w:hAnsi="Arial" w:cs="Arial"/>
                <w:color w:val="000000"/>
                <w:lang w:eastAsia="en-GB"/>
              </w:rPr>
              <w:t>owever, the moderation of the case presentations included some inconsistencies and a softer approach</w:t>
            </w:r>
            <w:r w:rsidR="00EE1B24">
              <w:rPr>
                <w:rFonts w:ascii="Arial" w:eastAsia="Times New Roman" w:hAnsi="Arial" w:cs="Arial"/>
                <w:color w:val="000000"/>
                <w:lang w:eastAsia="en-GB"/>
              </w:rPr>
              <w:t xml:space="preserve"> to marking</w:t>
            </w:r>
            <w:r w:rsidRPr="006763CC">
              <w:rPr>
                <w:rFonts w:ascii="Arial" w:eastAsia="Times New Roman" w:hAnsi="Arial" w:cs="Arial"/>
                <w:color w:val="000000"/>
                <w:lang w:eastAsia="en-GB"/>
              </w:rPr>
              <w:t>. The panel agreed that this should be reviewed to ensure that there is consistency across the board for all students.</w:t>
            </w:r>
          </w:p>
          <w:p w14:paraId="538C9130" w14:textId="7329A7F6" w:rsidR="006763CC" w:rsidRPr="00D51BA1" w:rsidRDefault="006763CC" w:rsidP="00AF47D4">
            <w:pPr>
              <w:tabs>
                <w:tab w:val="left" w:pos="720"/>
                <w:tab w:val="left" w:pos="9248"/>
              </w:tabs>
              <w:rPr>
                <w:rFonts w:ascii="Arial" w:eastAsia="Calibri" w:hAnsi="Arial" w:cs="Arial"/>
                <w:color w:val="000000" w:themeColor="text1"/>
              </w:rPr>
            </w:pPr>
          </w:p>
        </w:tc>
      </w:tr>
      <w:tr w:rsidR="00DF1FA2" w:rsidRPr="00E50412" w14:paraId="74635ED3" w14:textId="77777777" w:rsidTr="009D369E">
        <w:trPr>
          <w:trHeight w:val="270"/>
        </w:trPr>
        <w:tc>
          <w:tcPr>
            <w:tcW w:w="9464" w:type="dxa"/>
            <w:gridSpan w:val="6"/>
          </w:tcPr>
          <w:p w14:paraId="7C3ABCA1" w14:textId="77777777" w:rsidR="00DF1FA2" w:rsidRPr="007D1E4E" w:rsidRDefault="00DF1FA2" w:rsidP="009D369E">
            <w:pPr>
              <w:tabs>
                <w:tab w:val="left" w:pos="720"/>
              </w:tabs>
              <w:ind w:right="1796"/>
              <w:rPr>
                <w:rFonts w:ascii="Arial" w:eastAsia="Calibri" w:hAnsi="Arial" w:cs="Arial"/>
                <w:b/>
                <w:color w:val="000000" w:themeColor="text1"/>
              </w:rPr>
            </w:pPr>
            <w:r w:rsidRPr="007D1E4E">
              <w:rPr>
                <w:rFonts w:ascii="Arial" w:eastAsia="Calibri" w:hAnsi="Arial" w:cs="Arial"/>
                <w:b/>
                <w:color w:val="000000" w:themeColor="text1"/>
              </w:rPr>
              <w:lastRenderedPageBreak/>
              <w:t>Actions</w:t>
            </w:r>
          </w:p>
        </w:tc>
      </w:tr>
      <w:tr w:rsidR="00DF1FA2" w:rsidRPr="00E50412" w14:paraId="577EA962" w14:textId="77777777" w:rsidTr="00FC39E8">
        <w:trPr>
          <w:trHeight w:val="270"/>
        </w:trPr>
        <w:tc>
          <w:tcPr>
            <w:tcW w:w="1053" w:type="dxa"/>
          </w:tcPr>
          <w:p w14:paraId="2339CC0D" w14:textId="77777777" w:rsidR="00DF1FA2" w:rsidRPr="007D1E4E" w:rsidRDefault="00DF1FA2" w:rsidP="009D369E">
            <w:pPr>
              <w:tabs>
                <w:tab w:val="left" w:pos="0"/>
                <w:tab w:val="left" w:pos="426"/>
                <w:tab w:val="left" w:pos="567"/>
              </w:tabs>
              <w:ind w:right="543"/>
              <w:rPr>
                <w:rFonts w:ascii="Arial" w:eastAsia="Calibri" w:hAnsi="Arial" w:cs="Arial"/>
                <w:b/>
                <w:color w:val="000000" w:themeColor="text1"/>
              </w:rPr>
            </w:pPr>
            <w:r w:rsidRPr="007D1E4E">
              <w:rPr>
                <w:rFonts w:ascii="Arial" w:eastAsia="Calibri" w:hAnsi="Arial" w:cs="Arial"/>
                <w:b/>
                <w:color w:val="000000" w:themeColor="text1"/>
              </w:rPr>
              <w:t>No</w:t>
            </w:r>
          </w:p>
        </w:tc>
        <w:tc>
          <w:tcPr>
            <w:tcW w:w="6497" w:type="dxa"/>
            <w:gridSpan w:val="2"/>
            <w:tcBorders>
              <w:bottom w:val="single" w:sz="4" w:space="0" w:color="auto"/>
            </w:tcBorders>
          </w:tcPr>
          <w:p w14:paraId="7B55CAE3" w14:textId="77777777" w:rsidR="00DF1FA2" w:rsidRPr="00E50412" w:rsidRDefault="00DF1FA2" w:rsidP="004D6A3A">
            <w:pPr>
              <w:tabs>
                <w:tab w:val="left" w:pos="0"/>
              </w:tabs>
              <w:ind w:left="357" w:right="1796"/>
              <w:rPr>
                <w:rFonts w:ascii="Arial" w:eastAsia="Calibri" w:hAnsi="Arial" w:cs="Arial"/>
                <w:b/>
                <w:color w:val="000000" w:themeColor="text1"/>
              </w:rPr>
            </w:pPr>
            <w:r w:rsidRPr="00E50412">
              <w:rPr>
                <w:rFonts w:ascii="Arial" w:eastAsia="Calibri" w:hAnsi="Arial" w:cs="Arial"/>
                <w:b/>
                <w:color w:val="000000" w:themeColor="text1"/>
              </w:rPr>
              <w:t>Action</w:t>
            </w:r>
            <w:r w:rsidR="004D6A3A">
              <w:rPr>
                <w:rFonts w:ascii="Arial" w:eastAsia="Calibri" w:hAnsi="Arial" w:cs="Arial"/>
                <w:b/>
                <w:color w:val="000000" w:themeColor="text1"/>
              </w:rPr>
              <w:t>s for the Provider</w:t>
            </w:r>
            <w:r w:rsidRPr="00E50412">
              <w:rPr>
                <w:rFonts w:ascii="Arial" w:eastAsia="Calibri" w:hAnsi="Arial" w:cs="Arial"/>
                <w:b/>
                <w:color w:val="000000" w:themeColor="text1"/>
              </w:rPr>
              <w:t xml:space="preserve"> </w:t>
            </w:r>
          </w:p>
        </w:tc>
        <w:tc>
          <w:tcPr>
            <w:tcW w:w="1914" w:type="dxa"/>
            <w:gridSpan w:val="3"/>
          </w:tcPr>
          <w:p w14:paraId="25556133" w14:textId="77777777" w:rsidR="00DF1FA2" w:rsidRPr="00E50412" w:rsidRDefault="00DF1FA2" w:rsidP="009D369E">
            <w:pPr>
              <w:tabs>
                <w:tab w:val="left" w:pos="0"/>
                <w:tab w:val="left" w:pos="2551"/>
              </w:tabs>
              <w:ind w:left="357" w:right="176"/>
              <w:rPr>
                <w:rFonts w:ascii="Arial" w:eastAsia="Calibri" w:hAnsi="Arial" w:cs="Arial"/>
                <w:b/>
                <w:color w:val="000000" w:themeColor="text1"/>
              </w:rPr>
            </w:pPr>
            <w:r w:rsidRPr="00E50412">
              <w:rPr>
                <w:rFonts w:ascii="Arial" w:eastAsia="Calibri" w:hAnsi="Arial" w:cs="Arial"/>
                <w:b/>
                <w:color w:val="000000" w:themeColor="text1"/>
              </w:rPr>
              <w:t>Due date</w:t>
            </w:r>
          </w:p>
        </w:tc>
      </w:tr>
      <w:tr w:rsidR="003728B9" w:rsidRPr="00E50412" w14:paraId="40242FE2" w14:textId="77777777" w:rsidTr="00FC39E8">
        <w:trPr>
          <w:trHeight w:val="270"/>
        </w:trPr>
        <w:tc>
          <w:tcPr>
            <w:tcW w:w="1053" w:type="dxa"/>
          </w:tcPr>
          <w:p w14:paraId="3134F5DC" w14:textId="0DE96629" w:rsidR="003728B9" w:rsidRDefault="003728B9" w:rsidP="003728B9">
            <w:pPr>
              <w:tabs>
                <w:tab w:val="left" w:pos="0"/>
                <w:tab w:val="left" w:pos="567"/>
                <w:tab w:val="left" w:pos="709"/>
              </w:tabs>
              <w:ind w:right="98"/>
              <w:rPr>
                <w:rFonts w:ascii="Arial" w:eastAsia="Calibri" w:hAnsi="Arial" w:cs="Arial"/>
                <w:color w:val="000000" w:themeColor="text1"/>
              </w:rPr>
            </w:pPr>
            <w:r>
              <w:rPr>
                <w:rFonts w:ascii="Arial" w:eastAsia="Calibri" w:hAnsi="Arial" w:cs="Arial"/>
                <w:color w:val="000000" w:themeColor="text1"/>
              </w:rPr>
              <w:t>13</w:t>
            </w:r>
          </w:p>
        </w:tc>
        <w:tc>
          <w:tcPr>
            <w:tcW w:w="6497" w:type="dxa"/>
            <w:gridSpan w:val="2"/>
          </w:tcPr>
          <w:p w14:paraId="57C8C9EB" w14:textId="11BC5080" w:rsidR="003728B9" w:rsidRPr="00AE2712" w:rsidRDefault="003728B9" w:rsidP="003728B9">
            <w:pPr>
              <w:tabs>
                <w:tab w:val="left" w:pos="356"/>
                <w:tab w:val="left" w:pos="9248"/>
              </w:tabs>
              <w:rPr>
                <w:rFonts w:ascii="Arial" w:hAnsi="Arial" w:cs="Arial"/>
              </w:rPr>
            </w:pPr>
            <w:r w:rsidRPr="00C67A41">
              <w:rPr>
                <w:rFonts w:ascii="Arial" w:hAnsi="Arial" w:cs="Arial"/>
              </w:rPr>
              <w:t>The provider must consider using a single data form between outreach centres in order to ensure consistency of assessment in placement and student experience gained.</w:t>
            </w:r>
          </w:p>
        </w:tc>
        <w:tc>
          <w:tcPr>
            <w:tcW w:w="1914" w:type="dxa"/>
            <w:gridSpan w:val="3"/>
          </w:tcPr>
          <w:p w14:paraId="4CF723C6" w14:textId="3CDFD86E" w:rsidR="003728B9" w:rsidRDefault="003728B9" w:rsidP="003728B9">
            <w:pPr>
              <w:tabs>
                <w:tab w:val="left" w:pos="0"/>
                <w:tab w:val="left" w:pos="2551"/>
              </w:tabs>
              <w:ind w:left="-37" w:right="176"/>
              <w:rPr>
                <w:rFonts w:ascii="Arial" w:eastAsia="Calibri" w:hAnsi="Arial" w:cs="Arial"/>
                <w:color w:val="000000" w:themeColor="text1"/>
              </w:rPr>
            </w:pPr>
            <w:r w:rsidRPr="00527042">
              <w:rPr>
                <w:rFonts w:ascii="Arial" w:eastAsia="Calibri" w:hAnsi="Arial" w:cs="Arial"/>
                <w:color w:val="000000" w:themeColor="text1"/>
              </w:rPr>
              <w:t>Update required in 201</w:t>
            </w:r>
            <w:r>
              <w:rPr>
                <w:rFonts w:ascii="Arial" w:eastAsia="Calibri" w:hAnsi="Arial" w:cs="Arial"/>
                <w:color w:val="000000" w:themeColor="text1"/>
              </w:rPr>
              <w:t>9</w:t>
            </w:r>
            <w:r w:rsidRPr="00527042">
              <w:rPr>
                <w:rFonts w:ascii="Arial" w:eastAsia="Calibri" w:hAnsi="Arial" w:cs="Arial"/>
                <w:color w:val="000000" w:themeColor="text1"/>
              </w:rPr>
              <w:t xml:space="preserve"> Annual Monitoring</w:t>
            </w:r>
          </w:p>
        </w:tc>
      </w:tr>
      <w:tr w:rsidR="003728B9" w:rsidRPr="00E50412" w14:paraId="116C7B11" w14:textId="77777777" w:rsidTr="00FC39E8">
        <w:trPr>
          <w:trHeight w:val="270"/>
        </w:trPr>
        <w:tc>
          <w:tcPr>
            <w:tcW w:w="1053" w:type="dxa"/>
          </w:tcPr>
          <w:p w14:paraId="474DB97B" w14:textId="147E5195" w:rsidR="003728B9" w:rsidRDefault="003728B9" w:rsidP="003728B9">
            <w:pPr>
              <w:tabs>
                <w:tab w:val="left" w:pos="0"/>
                <w:tab w:val="left" w:pos="567"/>
                <w:tab w:val="left" w:pos="709"/>
              </w:tabs>
              <w:ind w:right="98"/>
              <w:rPr>
                <w:rFonts w:ascii="Arial" w:eastAsia="Calibri" w:hAnsi="Arial" w:cs="Arial"/>
                <w:color w:val="000000" w:themeColor="text1"/>
              </w:rPr>
            </w:pPr>
            <w:r>
              <w:rPr>
                <w:rFonts w:ascii="Arial" w:eastAsia="Calibri" w:hAnsi="Arial" w:cs="Arial"/>
                <w:color w:val="000000" w:themeColor="text1"/>
              </w:rPr>
              <w:t>13</w:t>
            </w:r>
          </w:p>
        </w:tc>
        <w:tc>
          <w:tcPr>
            <w:tcW w:w="6497" w:type="dxa"/>
            <w:gridSpan w:val="2"/>
          </w:tcPr>
          <w:p w14:paraId="65FF39DD" w14:textId="468A32D6" w:rsidR="003728B9" w:rsidRPr="00C67A41" w:rsidRDefault="003728B9" w:rsidP="003728B9">
            <w:pPr>
              <w:tabs>
                <w:tab w:val="left" w:pos="356"/>
                <w:tab w:val="left" w:pos="9248"/>
              </w:tabs>
              <w:rPr>
                <w:rFonts w:ascii="Arial" w:hAnsi="Arial" w:cs="Arial"/>
              </w:rPr>
            </w:pPr>
            <w:r w:rsidRPr="00C67A41">
              <w:rPr>
                <w:rFonts w:ascii="Arial" w:hAnsi="Arial" w:cs="Arial"/>
              </w:rPr>
              <w:t>The provider must ensure that student experience is monitored closely throughout the year in order to allow for an appropriate remediation process to take place and to provide access to rel</w:t>
            </w:r>
            <w:r w:rsidR="002F7003">
              <w:rPr>
                <w:rFonts w:ascii="Arial" w:hAnsi="Arial" w:cs="Arial"/>
              </w:rPr>
              <w:t>evant</w:t>
            </w:r>
            <w:r w:rsidRPr="00C67A41">
              <w:rPr>
                <w:rFonts w:ascii="Arial" w:hAnsi="Arial" w:cs="Arial"/>
              </w:rPr>
              <w:t xml:space="preserve"> patients. </w:t>
            </w:r>
          </w:p>
          <w:p w14:paraId="0BD18F5C" w14:textId="77777777" w:rsidR="003728B9" w:rsidRDefault="003728B9" w:rsidP="003728B9">
            <w:pPr>
              <w:rPr>
                <w:rFonts w:ascii="Arial" w:hAnsi="Arial" w:cs="Arial"/>
              </w:rPr>
            </w:pPr>
          </w:p>
        </w:tc>
        <w:tc>
          <w:tcPr>
            <w:tcW w:w="1914" w:type="dxa"/>
            <w:gridSpan w:val="3"/>
          </w:tcPr>
          <w:p w14:paraId="01757093" w14:textId="727ED4D7" w:rsidR="003728B9" w:rsidRDefault="003728B9" w:rsidP="003728B9">
            <w:pPr>
              <w:tabs>
                <w:tab w:val="left" w:pos="0"/>
                <w:tab w:val="left" w:pos="2551"/>
              </w:tabs>
              <w:ind w:left="-37" w:right="176"/>
              <w:rPr>
                <w:rFonts w:ascii="Arial" w:eastAsia="Calibri" w:hAnsi="Arial" w:cs="Arial"/>
                <w:color w:val="000000" w:themeColor="text1"/>
              </w:rPr>
            </w:pPr>
            <w:r w:rsidRPr="00527042">
              <w:rPr>
                <w:rFonts w:ascii="Arial" w:eastAsia="Calibri" w:hAnsi="Arial" w:cs="Arial"/>
                <w:color w:val="000000" w:themeColor="text1"/>
              </w:rPr>
              <w:t>Update required in 201</w:t>
            </w:r>
            <w:r>
              <w:rPr>
                <w:rFonts w:ascii="Arial" w:eastAsia="Calibri" w:hAnsi="Arial" w:cs="Arial"/>
                <w:color w:val="000000" w:themeColor="text1"/>
              </w:rPr>
              <w:t>9</w:t>
            </w:r>
            <w:r w:rsidRPr="00527042">
              <w:rPr>
                <w:rFonts w:ascii="Arial" w:eastAsia="Calibri" w:hAnsi="Arial" w:cs="Arial"/>
                <w:color w:val="000000" w:themeColor="text1"/>
              </w:rPr>
              <w:t xml:space="preserve"> Annual Monitoring</w:t>
            </w:r>
          </w:p>
        </w:tc>
      </w:tr>
      <w:tr w:rsidR="003728B9" w:rsidRPr="00E50412" w14:paraId="14664D46" w14:textId="77777777" w:rsidTr="00FC39E8">
        <w:trPr>
          <w:trHeight w:val="270"/>
        </w:trPr>
        <w:tc>
          <w:tcPr>
            <w:tcW w:w="1053" w:type="dxa"/>
          </w:tcPr>
          <w:p w14:paraId="09B9EF7B" w14:textId="795A9D0C" w:rsidR="003728B9" w:rsidRDefault="003728B9" w:rsidP="003728B9">
            <w:pPr>
              <w:tabs>
                <w:tab w:val="left" w:pos="0"/>
                <w:tab w:val="left" w:pos="709"/>
              </w:tabs>
              <w:ind w:right="98"/>
              <w:rPr>
                <w:rFonts w:ascii="Arial" w:eastAsia="Calibri" w:hAnsi="Arial" w:cs="Arial"/>
                <w:color w:val="000000" w:themeColor="text1"/>
              </w:rPr>
            </w:pPr>
            <w:r>
              <w:rPr>
                <w:rFonts w:ascii="Arial" w:eastAsia="Calibri" w:hAnsi="Arial" w:cs="Arial"/>
                <w:color w:val="000000" w:themeColor="text1"/>
              </w:rPr>
              <w:t>14</w:t>
            </w:r>
          </w:p>
        </w:tc>
        <w:tc>
          <w:tcPr>
            <w:tcW w:w="6497" w:type="dxa"/>
            <w:gridSpan w:val="2"/>
          </w:tcPr>
          <w:p w14:paraId="6949898A" w14:textId="2447D33E" w:rsidR="003728B9" w:rsidRDefault="003728B9" w:rsidP="003728B9">
            <w:r>
              <w:rPr>
                <w:rFonts w:ascii="Arial" w:eastAsia="Calibri" w:hAnsi="Arial" w:cs="Arial"/>
                <w:color w:val="000000" w:themeColor="text1"/>
              </w:rPr>
              <w:t>The provider must consider a</w:t>
            </w:r>
            <w:r w:rsidRPr="006763CC">
              <w:rPr>
                <w:rFonts w:ascii="Arial" w:eastAsia="Calibri" w:hAnsi="Arial" w:cs="Arial"/>
                <w:color w:val="000000" w:themeColor="text1"/>
              </w:rPr>
              <w:t xml:space="preserve"> more robust system </w:t>
            </w:r>
            <w:r>
              <w:rPr>
                <w:rFonts w:ascii="Arial" w:eastAsia="Calibri" w:hAnsi="Arial" w:cs="Arial"/>
                <w:color w:val="000000" w:themeColor="text1"/>
              </w:rPr>
              <w:t>to plan, monitor and centrally record the assessment of students and</w:t>
            </w:r>
            <w:r w:rsidRPr="006763CC">
              <w:rPr>
                <w:rFonts w:ascii="Arial" w:eastAsia="Calibri" w:hAnsi="Arial" w:cs="Arial"/>
                <w:color w:val="000000" w:themeColor="text1"/>
              </w:rPr>
              <w:t xml:space="preserve"> monito</w:t>
            </w:r>
            <w:r>
              <w:rPr>
                <w:rFonts w:ascii="Arial" w:eastAsia="Calibri" w:hAnsi="Arial" w:cs="Arial"/>
                <w:color w:val="000000" w:themeColor="text1"/>
              </w:rPr>
              <w:t>r</w:t>
            </w:r>
            <w:r w:rsidRPr="006763CC">
              <w:rPr>
                <w:rFonts w:ascii="Arial" w:eastAsia="Calibri" w:hAnsi="Arial" w:cs="Arial"/>
                <w:color w:val="000000" w:themeColor="text1"/>
              </w:rPr>
              <w:t xml:space="preserve"> all student experience</w:t>
            </w:r>
            <w:r>
              <w:rPr>
                <w:rFonts w:ascii="Arial" w:eastAsia="Calibri" w:hAnsi="Arial" w:cs="Arial"/>
                <w:color w:val="000000" w:themeColor="text1"/>
              </w:rPr>
              <w:t>;</w:t>
            </w:r>
            <w:r w:rsidRPr="006763CC">
              <w:rPr>
                <w:rFonts w:ascii="Arial" w:eastAsia="Calibri" w:hAnsi="Arial" w:cs="Arial"/>
                <w:color w:val="000000" w:themeColor="text1"/>
              </w:rPr>
              <w:t xml:space="preserve"> rather than</w:t>
            </w:r>
            <w:r>
              <w:rPr>
                <w:rFonts w:ascii="Arial" w:eastAsia="Calibri" w:hAnsi="Arial" w:cs="Arial"/>
                <w:color w:val="000000" w:themeColor="text1"/>
              </w:rPr>
              <w:t xml:space="preserve"> using and collating</w:t>
            </w:r>
            <w:r w:rsidRPr="006763CC">
              <w:rPr>
                <w:rFonts w:ascii="Arial" w:eastAsia="Calibri" w:hAnsi="Arial" w:cs="Arial"/>
                <w:color w:val="000000" w:themeColor="text1"/>
              </w:rPr>
              <w:t xml:space="preserve"> multiple platforms</w:t>
            </w:r>
            <w:r>
              <w:rPr>
                <w:rFonts w:ascii="Arial" w:eastAsia="Calibri" w:hAnsi="Arial" w:cs="Arial"/>
                <w:color w:val="000000" w:themeColor="text1"/>
              </w:rPr>
              <w:t>.</w:t>
            </w:r>
          </w:p>
          <w:p w14:paraId="3D24F86B" w14:textId="77777777" w:rsidR="003728B9" w:rsidRDefault="003728B9" w:rsidP="003728B9">
            <w:pPr>
              <w:rPr>
                <w:rFonts w:ascii="Arial" w:hAnsi="Arial" w:cs="Arial"/>
              </w:rPr>
            </w:pPr>
          </w:p>
        </w:tc>
        <w:tc>
          <w:tcPr>
            <w:tcW w:w="1914" w:type="dxa"/>
            <w:gridSpan w:val="3"/>
          </w:tcPr>
          <w:p w14:paraId="4E5B01F1" w14:textId="06B836FE" w:rsidR="003728B9" w:rsidRDefault="003728B9" w:rsidP="003728B9">
            <w:pPr>
              <w:tabs>
                <w:tab w:val="left" w:pos="0"/>
                <w:tab w:val="left" w:pos="2551"/>
              </w:tabs>
              <w:ind w:left="-37" w:right="176"/>
              <w:rPr>
                <w:rFonts w:ascii="Arial" w:eastAsia="Calibri" w:hAnsi="Arial" w:cs="Arial"/>
                <w:color w:val="000000" w:themeColor="text1"/>
              </w:rPr>
            </w:pPr>
            <w:r w:rsidRPr="00527042">
              <w:rPr>
                <w:rFonts w:ascii="Arial" w:eastAsia="Calibri" w:hAnsi="Arial" w:cs="Arial"/>
                <w:color w:val="000000" w:themeColor="text1"/>
              </w:rPr>
              <w:t>Update required in 201</w:t>
            </w:r>
            <w:r>
              <w:rPr>
                <w:rFonts w:ascii="Arial" w:eastAsia="Calibri" w:hAnsi="Arial" w:cs="Arial"/>
                <w:color w:val="000000" w:themeColor="text1"/>
              </w:rPr>
              <w:t>9</w:t>
            </w:r>
            <w:r w:rsidRPr="00527042">
              <w:rPr>
                <w:rFonts w:ascii="Arial" w:eastAsia="Calibri" w:hAnsi="Arial" w:cs="Arial"/>
                <w:color w:val="000000" w:themeColor="text1"/>
              </w:rPr>
              <w:t xml:space="preserve"> Annual Monitoring</w:t>
            </w:r>
          </w:p>
        </w:tc>
      </w:tr>
      <w:tr w:rsidR="003728B9" w:rsidRPr="00E50412" w14:paraId="1CA38449" w14:textId="77777777" w:rsidTr="00FC39E8">
        <w:trPr>
          <w:trHeight w:val="270"/>
        </w:trPr>
        <w:tc>
          <w:tcPr>
            <w:tcW w:w="1053" w:type="dxa"/>
          </w:tcPr>
          <w:p w14:paraId="33AF3E49" w14:textId="4D17E057" w:rsidR="003728B9" w:rsidRPr="003728B9" w:rsidRDefault="003728B9" w:rsidP="003728B9">
            <w:pPr>
              <w:tabs>
                <w:tab w:val="left" w:pos="0"/>
                <w:tab w:val="left" w:pos="567"/>
                <w:tab w:val="left" w:pos="709"/>
              </w:tabs>
              <w:ind w:right="98"/>
              <w:rPr>
                <w:rFonts w:ascii="Arial" w:eastAsia="Calibri" w:hAnsi="Arial" w:cs="Arial"/>
                <w:color w:val="000000" w:themeColor="text1"/>
              </w:rPr>
            </w:pPr>
            <w:r w:rsidRPr="003728B9">
              <w:rPr>
                <w:rFonts w:ascii="Arial" w:eastAsia="Calibri" w:hAnsi="Arial" w:cs="Arial"/>
                <w:color w:val="000000" w:themeColor="text1"/>
              </w:rPr>
              <w:t>15</w:t>
            </w:r>
          </w:p>
        </w:tc>
        <w:tc>
          <w:tcPr>
            <w:tcW w:w="6497" w:type="dxa"/>
            <w:gridSpan w:val="2"/>
          </w:tcPr>
          <w:p w14:paraId="1DE8B74F" w14:textId="1BE960C4" w:rsidR="003728B9" w:rsidRPr="003728B9" w:rsidRDefault="003728B9" w:rsidP="003728B9">
            <w:pPr>
              <w:rPr>
                <w:rFonts w:ascii="Arial" w:eastAsia="Calibri" w:hAnsi="Arial" w:cs="Arial"/>
                <w:color w:val="000000" w:themeColor="text1"/>
              </w:rPr>
            </w:pPr>
            <w:r w:rsidRPr="003728B9">
              <w:rPr>
                <w:rFonts w:ascii="Arial" w:hAnsi="Arial" w:cs="Arial"/>
              </w:rPr>
              <w:t xml:space="preserve">The provider must ensure that systems are in place in order to ensure that students are subject to an </w:t>
            </w:r>
            <w:r w:rsidRPr="003728B9">
              <w:rPr>
                <w:rFonts w:ascii="Arial" w:eastAsia="Calibri" w:hAnsi="Arial" w:cs="Arial"/>
                <w:color w:val="000000" w:themeColor="text1"/>
              </w:rPr>
              <w:t>appropriate breadth of patients/procedures. The provider should</w:t>
            </w:r>
            <w:r w:rsidR="002F7003">
              <w:rPr>
                <w:rFonts w:ascii="Arial" w:eastAsia="Calibri" w:hAnsi="Arial" w:cs="Arial"/>
                <w:color w:val="000000" w:themeColor="text1"/>
              </w:rPr>
              <w:t xml:space="preserve"> ensure that students</w:t>
            </w:r>
            <w:r w:rsidRPr="003728B9">
              <w:rPr>
                <w:rFonts w:ascii="Arial" w:eastAsia="Calibri" w:hAnsi="Arial" w:cs="Arial"/>
                <w:color w:val="000000" w:themeColor="text1"/>
              </w:rPr>
              <w:t xml:space="preserve"> undertake each activity relating to patient care on sufficient occasions to enable them to develop the skills and the level of competency to achieve the relevant GDC learning outcomes.</w:t>
            </w:r>
            <w:r w:rsidR="00EE1B24">
              <w:rPr>
                <w:rFonts w:ascii="Arial" w:eastAsia="Calibri" w:hAnsi="Arial" w:cs="Arial"/>
                <w:color w:val="000000" w:themeColor="text1"/>
              </w:rPr>
              <w:t xml:space="preserve"> Should this situation become apparent in the future, the School should ensure that </w:t>
            </w:r>
            <w:proofErr w:type="gramStart"/>
            <w:r w:rsidR="00EE1B24">
              <w:rPr>
                <w:rFonts w:ascii="Arial" w:eastAsia="Calibri" w:hAnsi="Arial" w:cs="Arial"/>
                <w:color w:val="000000" w:themeColor="text1"/>
              </w:rPr>
              <w:t>sufficient</w:t>
            </w:r>
            <w:proofErr w:type="gramEnd"/>
            <w:r w:rsidR="00EE1B24">
              <w:rPr>
                <w:rFonts w:ascii="Arial" w:eastAsia="Calibri" w:hAnsi="Arial" w:cs="Arial"/>
                <w:color w:val="000000" w:themeColor="text1"/>
              </w:rPr>
              <w:t xml:space="preserve"> patients are identified and failing this, the necessary experience is gained in a simulated environment. </w:t>
            </w:r>
          </w:p>
          <w:p w14:paraId="64F557C6" w14:textId="311F6EC1" w:rsidR="003728B9" w:rsidRPr="003728B9" w:rsidRDefault="003728B9" w:rsidP="003728B9">
            <w:pPr>
              <w:rPr>
                <w:rFonts w:ascii="Arial" w:hAnsi="Arial" w:cs="Arial"/>
              </w:rPr>
            </w:pPr>
          </w:p>
        </w:tc>
        <w:tc>
          <w:tcPr>
            <w:tcW w:w="1914" w:type="dxa"/>
            <w:gridSpan w:val="3"/>
          </w:tcPr>
          <w:p w14:paraId="33353E4B" w14:textId="64225D8D" w:rsidR="003728B9" w:rsidRDefault="003728B9" w:rsidP="003728B9">
            <w:pPr>
              <w:tabs>
                <w:tab w:val="left" w:pos="0"/>
                <w:tab w:val="left" w:pos="2551"/>
              </w:tabs>
              <w:ind w:left="-37" w:right="176"/>
              <w:rPr>
                <w:rFonts w:ascii="Arial" w:eastAsia="Calibri" w:hAnsi="Arial" w:cs="Arial"/>
                <w:color w:val="000000" w:themeColor="text1"/>
              </w:rPr>
            </w:pPr>
            <w:r w:rsidRPr="00527042">
              <w:rPr>
                <w:rFonts w:ascii="Arial" w:eastAsia="Calibri" w:hAnsi="Arial" w:cs="Arial"/>
                <w:color w:val="000000" w:themeColor="text1"/>
              </w:rPr>
              <w:t>Update required in 201</w:t>
            </w:r>
            <w:r>
              <w:rPr>
                <w:rFonts w:ascii="Arial" w:eastAsia="Calibri" w:hAnsi="Arial" w:cs="Arial"/>
                <w:color w:val="000000" w:themeColor="text1"/>
              </w:rPr>
              <w:t>9</w:t>
            </w:r>
            <w:r w:rsidRPr="00527042">
              <w:rPr>
                <w:rFonts w:ascii="Arial" w:eastAsia="Calibri" w:hAnsi="Arial" w:cs="Arial"/>
                <w:color w:val="000000" w:themeColor="text1"/>
              </w:rPr>
              <w:t xml:space="preserve"> Annual Monitoring</w:t>
            </w:r>
          </w:p>
        </w:tc>
      </w:tr>
      <w:tr w:rsidR="003728B9" w:rsidRPr="00E50412" w14:paraId="01E4F086" w14:textId="77777777" w:rsidTr="00FC39E8">
        <w:trPr>
          <w:trHeight w:val="270"/>
        </w:trPr>
        <w:tc>
          <w:tcPr>
            <w:tcW w:w="1053" w:type="dxa"/>
          </w:tcPr>
          <w:p w14:paraId="4816B179" w14:textId="0C1F1066" w:rsidR="003728B9" w:rsidRPr="003728B9" w:rsidRDefault="003728B9" w:rsidP="003728B9">
            <w:pPr>
              <w:tabs>
                <w:tab w:val="left" w:pos="0"/>
                <w:tab w:val="left" w:pos="567"/>
                <w:tab w:val="left" w:pos="709"/>
              </w:tabs>
              <w:ind w:right="98"/>
              <w:rPr>
                <w:rFonts w:ascii="Arial" w:eastAsia="Calibri" w:hAnsi="Arial" w:cs="Arial"/>
                <w:color w:val="000000" w:themeColor="text1"/>
              </w:rPr>
            </w:pPr>
            <w:r w:rsidRPr="003728B9">
              <w:rPr>
                <w:rFonts w:ascii="Arial" w:eastAsia="Calibri" w:hAnsi="Arial" w:cs="Arial"/>
                <w:color w:val="000000" w:themeColor="text1"/>
              </w:rPr>
              <w:lastRenderedPageBreak/>
              <w:t>16</w:t>
            </w:r>
          </w:p>
        </w:tc>
        <w:tc>
          <w:tcPr>
            <w:tcW w:w="6497" w:type="dxa"/>
            <w:gridSpan w:val="2"/>
          </w:tcPr>
          <w:p w14:paraId="43CC161C" w14:textId="032DB2B9" w:rsidR="003728B9" w:rsidRPr="003728B9" w:rsidRDefault="003728B9" w:rsidP="003728B9">
            <w:pPr>
              <w:rPr>
                <w:rFonts w:ascii="Arial" w:hAnsi="Arial" w:cs="Arial"/>
              </w:rPr>
            </w:pPr>
            <w:r w:rsidRPr="003728B9">
              <w:rPr>
                <w:rFonts w:ascii="Arial" w:hAnsi="Arial" w:cs="Arial"/>
              </w:rPr>
              <w:t>The provider must ensure that the examiners in the case studies are marking separately and that they also moderate the case studies.</w:t>
            </w:r>
          </w:p>
          <w:p w14:paraId="29A33757" w14:textId="1AC6590E" w:rsidR="003728B9" w:rsidRPr="003728B9" w:rsidRDefault="003728B9" w:rsidP="003728B9">
            <w:pPr>
              <w:rPr>
                <w:rFonts w:ascii="Arial" w:hAnsi="Arial" w:cs="Arial"/>
              </w:rPr>
            </w:pPr>
            <w:r w:rsidRPr="003728B9">
              <w:rPr>
                <w:rFonts w:ascii="Arial" w:hAnsi="Arial" w:cs="Arial"/>
              </w:rPr>
              <w:t xml:space="preserve"> </w:t>
            </w:r>
          </w:p>
        </w:tc>
        <w:tc>
          <w:tcPr>
            <w:tcW w:w="1914" w:type="dxa"/>
            <w:gridSpan w:val="3"/>
          </w:tcPr>
          <w:p w14:paraId="758EC9E9" w14:textId="156BDBAB" w:rsidR="003728B9" w:rsidRDefault="003728B9" w:rsidP="003728B9">
            <w:pPr>
              <w:tabs>
                <w:tab w:val="left" w:pos="0"/>
                <w:tab w:val="left" w:pos="2551"/>
              </w:tabs>
              <w:ind w:left="-37" w:right="176"/>
              <w:rPr>
                <w:rFonts w:ascii="Arial" w:eastAsia="Calibri" w:hAnsi="Arial" w:cs="Arial"/>
                <w:color w:val="000000" w:themeColor="text1"/>
              </w:rPr>
            </w:pPr>
            <w:r w:rsidRPr="00527042">
              <w:rPr>
                <w:rFonts w:ascii="Arial" w:eastAsia="Calibri" w:hAnsi="Arial" w:cs="Arial"/>
                <w:color w:val="000000" w:themeColor="text1"/>
              </w:rPr>
              <w:t>Update required in 201</w:t>
            </w:r>
            <w:r>
              <w:rPr>
                <w:rFonts w:ascii="Arial" w:eastAsia="Calibri" w:hAnsi="Arial" w:cs="Arial"/>
                <w:color w:val="000000" w:themeColor="text1"/>
              </w:rPr>
              <w:t>9</w:t>
            </w:r>
            <w:r w:rsidRPr="00527042">
              <w:rPr>
                <w:rFonts w:ascii="Arial" w:eastAsia="Calibri" w:hAnsi="Arial" w:cs="Arial"/>
                <w:color w:val="000000" w:themeColor="text1"/>
              </w:rPr>
              <w:t xml:space="preserve"> Annual Monitoring</w:t>
            </w:r>
          </w:p>
        </w:tc>
      </w:tr>
      <w:tr w:rsidR="00015E77" w:rsidRPr="00E50412" w14:paraId="4776787A" w14:textId="77777777" w:rsidTr="00FC39E8">
        <w:trPr>
          <w:trHeight w:val="270"/>
        </w:trPr>
        <w:tc>
          <w:tcPr>
            <w:tcW w:w="1053" w:type="dxa"/>
          </w:tcPr>
          <w:p w14:paraId="46EC0857" w14:textId="7FADA627" w:rsidR="00015E77" w:rsidRPr="003728B9" w:rsidRDefault="00015E77" w:rsidP="003728B9">
            <w:pPr>
              <w:tabs>
                <w:tab w:val="left" w:pos="0"/>
                <w:tab w:val="left" w:pos="567"/>
                <w:tab w:val="left" w:pos="709"/>
              </w:tabs>
              <w:ind w:right="98"/>
              <w:rPr>
                <w:rFonts w:ascii="Arial" w:eastAsia="Calibri" w:hAnsi="Arial" w:cs="Arial"/>
                <w:color w:val="000000" w:themeColor="text1"/>
              </w:rPr>
            </w:pPr>
            <w:r w:rsidRPr="003728B9">
              <w:rPr>
                <w:rFonts w:ascii="Arial" w:eastAsia="Calibri" w:hAnsi="Arial" w:cs="Arial"/>
                <w:color w:val="000000" w:themeColor="text1"/>
              </w:rPr>
              <w:t>16</w:t>
            </w:r>
          </w:p>
        </w:tc>
        <w:tc>
          <w:tcPr>
            <w:tcW w:w="6497" w:type="dxa"/>
            <w:gridSpan w:val="2"/>
          </w:tcPr>
          <w:p w14:paraId="6808CC45" w14:textId="64C9B44A" w:rsidR="00015E77" w:rsidRPr="003728B9" w:rsidRDefault="00015E77" w:rsidP="003728B9">
            <w:pPr>
              <w:rPr>
                <w:rFonts w:ascii="Arial" w:hAnsi="Arial" w:cs="Arial"/>
              </w:rPr>
            </w:pPr>
            <w:r w:rsidRPr="003728B9">
              <w:rPr>
                <w:rFonts w:ascii="Arial" w:hAnsi="Arial" w:cs="Arial"/>
                <w:color w:val="000000" w:themeColor="text1"/>
              </w:rPr>
              <w:t xml:space="preserve">The provider must include patient feedback in marking criteria to ensure that students are aware of the importance of collecting patient feedback. </w:t>
            </w:r>
          </w:p>
        </w:tc>
        <w:tc>
          <w:tcPr>
            <w:tcW w:w="1914" w:type="dxa"/>
            <w:gridSpan w:val="3"/>
          </w:tcPr>
          <w:p w14:paraId="34915BAB" w14:textId="58CB6E3B" w:rsidR="00015E77" w:rsidRDefault="00015E77" w:rsidP="003728B9">
            <w:pPr>
              <w:tabs>
                <w:tab w:val="left" w:pos="0"/>
                <w:tab w:val="left" w:pos="2551"/>
              </w:tabs>
              <w:ind w:left="-37" w:right="176"/>
              <w:rPr>
                <w:rFonts w:ascii="Arial" w:eastAsia="Calibri" w:hAnsi="Arial" w:cs="Arial"/>
                <w:color w:val="000000" w:themeColor="text1"/>
              </w:rPr>
            </w:pPr>
            <w:r w:rsidRPr="00527042">
              <w:rPr>
                <w:rFonts w:ascii="Arial" w:eastAsia="Calibri" w:hAnsi="Arial" w:cs="Arial"/>
                <w:color w:val="000000" w:themeColor="text1"/>
              </w:rPr>
              <w:t>Update required in 201</w:t>
            </w:r>
            <w:r>
              <w:rPr>
                <w:rFonts w:ascii="Arial" w:eastAsia="Calibri" w:hAnsi="Arial" w:cs="Arial"/>
                <w:color w:val="000000" w:themeColor="text1"/>
              </w:rPr>
              <w:t>9</w:t>
            </w:r>
            <w:r w:rsidRPr="00527042">
              <w:rPr>
                <w:rFonts w:ascii="Arial" w:eastAsia="Calibri" w:hAnsi="Arial" w:cs="Arial"/>
                <w:color w:val="000000" w:themeColor="text1"/>
              </w:rPr>
              <w:t xml:space="preserve"> Annual Monitoring</w:t>
            </w:r>
          </w:p>
        </w:tc>
      </w:tr>
      <w:tr w:rsidR="00015E77" w:rsidRPr="00E50412" w14:paraId="20BC045B" w14:textId="77777777" w:rsidTr="00FC39E8">
        <w:trPr>
          <w:trHeight w:val="270"/>
        </w:trPr>
        <w:tc>
          <w:tcPr>
            <w:tcW w:w="1053" w:type="dxa"/>
          </w:tcPr>
          <w:p w14:paraId="26F8B37E" w14:textId="2FE8BA0E" w:rsidR="00015E77" w:rsidRPr="003728B9" w:rsidRDefault="00015E77" w:rsidP="003728B9">
            <w:pPr>
              <w:tabs>
                <w:tab w:val="left" w:pos="0"/>
                <w:tab w:val="left" w:pos="567"/>
                <w:tab w:val="left" w:pos="709"/>
              </w:tabs>
              <w:ind w:right="98"/>
              <w:rPr>
                <w:rFonts w:ascii="Arial" w:eastAsia="Calibri" w:hAnsi="Arial" w:cs="Arial"/>
                <w:color w:val="000000" w:themeColor="text1"/>
              </w:rPr>
            </w:pPr>
            <w:r w:rsidRPr="003728B9">
              <w:rPr>
                <w:rFonts w:ascii="Arial" w:eastAsia="Calibri" w:hAnsi="Arial" w:cs="Arial"/>
                <w:color w:val="000000" w:themeColor="text1"/>
              </w:rPr>
              <w:t>17</w:t>
            </w:r>
          </w:p>
        </w:tc>
        <w:tc>
          <w:tcPr>
            <w:tcW w:w="6497" w:type="dxa"/>
            <w:gridSpan w:val="2"/>
          </w:tcPr>
          <w:p w14:paraId="26C5FC3B" w14:textId="77777777" w:rsidR="00015E77" w:rsidRPr="003728B9" w:rsidRDefault="00015E77" w:rsidP="003728B9">
            <w:pPr>
              <w:tabs>
                <w:tab w:val="left" w:pos="720"/>
                <w:tab w:val="left" w:pos="9248"/>
              </w:tabs>
              <w:rPr>
                <w:rFonts w:ascii="Arial" w:hAnsi="Arial" w:cs="Arial"/>
                <w:color w:val="000000" w:themeColor="text1"/>
              </w:rPr>
            </w:pPr>
            <w:r w:rsidRPr="003728B9">
              <w:rPr>
                <w:rFonts w:ascii="Arial" w:hAnsi="Arial" w:cs="Arial"/>
                <w:color w:val="000000" w:themeColor="text1"/>
              </w:rPr>
              <w:t xml:space="preserve">The provider must encourage students to collect and seek feedback from various sources, such as patients and tutors, as often as possible to ensure that the learning experience is enhanced. </w:t>
            </w:r>
          </w:p>
          <w:p w14:paraId="2E0AB414" w14:textId="0F50B896" w:rsidR="00015E77" w:rsidRPr="003728B9" w:rsidRDefault="00015E77" w:rsidP="003728B9">
            <w:pPr>
              <w:tabs>
                <w:tab w:val="left" w:pos="720"/>
                <w:tab w:val="left" w:pos="9248"/>
              </w:tabs>
              <w:rPr>
                <w:rFonts w:ascii="Arial" w:hAnsi="Arial" w:cs="Arial"/>
                <w:color w:val="000000" w:themeColor="text1"/>
              </w:rPr>
            </w:pPr>
          </w:p>
        </w:tc>
        <w:tc>
          <w:tcPr>
            <w:tcW w:w="1914" w:type="dxa"/>
            <w:gridSpan w:val="3"/>
          </w:tcPr>
          <w:p w14:paraId="6BAB2BCB" w14:textId="45FD8ECE" w:rsidR="00015E77" w:rsidRDefault="00015E77" w:rsidP="003728B9">
            <w:pPr>
              <w:tabs>
                <w:tab w:val="left" w:pos="0"/>
                <w:tab w:val="left" w:pos="2551"/>
              </w:tabs>
              <w:ind w:left="-37" w:right="176"/>
              <w:rPr>
                <w:rFonts w:ascii="Arial" w:eastAsia="Calibri" w:hAnsi="Arial" w:cs="Arial"/>
                <w:color w:val="000000" w:themeColor="text1"/>
              </w:rPr>
            </w:pPr>
            <w:r w:rsidRPr="00527042">
              <w:rPr>
                <w:rFonts w:ascii="Arial" w:eastAsia="Calibri" w:hAnsi="Arial" w:cs="Arial"/>
                <w:color w:val="000000" w:themeColor="text1"/>
              </w:rPr>
              <w:t>Update required in 201</w:t>
            </w:r>
            <w:r>
              <w:rPr>
                <w:rFonts w:ascii="Arial" w:eastAsia="Calibri" w:hAnsi="Arial" w:cs="Arial"/>
                <w:color w:val="000000" w:themeColor="text1"/>
              </w:rPr>
              <w:t>9</w:t>
            </w:r>
            <w:r w:rsidRPr="00527042">
              <w:rPr>
                <w:rFonts w:ascii="Arial" w:eastAsia="Calibri" w:hAnsi="Arial" w:cs="Arial"/>
                <w:color w:val="000000" w:themeColor="text1"/>
              </w:rPr>
              <w:t xml:space="preserve"> Annual Monitoring</w:t>
            </w:r>
          </w:p>
        </w:tc>
      </w:tr>
      <w:tr w:rsidR="00015E77" w:rsidRPr="00E50412" w14:paraId="219A2E34" w14:textId="77777777" w:rsidTr="00FC39E8">
        <w:trPr>
          <w:trHeight w:val="270"/>
        </w:trPr>
        <w:tc>
          <w:tcPr>
            <w:tcW w:w="1053" w:type="dxa"/>
          </w:tcPr>
          <w:p w14:paraId="6A80D248" w14:textId="7DB0E0AA" w:rsidR="00015E77" w:rsidRPr="003728B9" w:rsidRDefault="00015E77" w:rsidP="003728B9">
            <w:pPr>
              <w:tabs>
                <w:tab w:val="left" w:pos="0"/>
                <w:tab w:val="left" w:pos="567"/>
                <w:tab w:val="left" w:pos="709"/>
              </w:tabs>
              <w:ind w:right="98"/>
              <w:rPr>
                <w:rFonts w:ascii="Arial" w:eastAsia="Calibri" w:hAnsi="Arial" w:cs="Arial"/>
                <w:color w:val="000000" w:themeColor="text1"/>
              </w:rPr>
            </w:pPr>
            <w:r w:rsidRPr="003728B9">
              <w:rPr>
                <w:rFonts w:ascii="Arial" w:eastAsia="Calibri" w:hAnsi="Arial" w:cs="Arial"/>
                <w:color w:val="000000" w:themeColor="text1"/>
              </w:rPr>
              <w:t>17</w:t>
            </w:r>
          </w:p>
        </w:tc>
        <w:tc>
          <w:tcPr>
            <w:tcW w:w="6497" w:type="dxa"/>
            <w:gridSpan w:val="2"/>
          </w:tcPr>
          <w:p w14:paraId="2B5C5F16" w14:textId="72B5DE39" w:rsidR="00015E77" w:rsidRDefault="00015E77" w:rsidP="003728B9">
            <w:pPr>
              <w:tabs>
                <w:tab w:val="left" w:pos="720"/>
                <w:tab w:val="left" w:pos="9248"/>
              </w:tabs>
              <w:rPr>
                <w:rFonts w:ascii="Arial" w:eastAsia="Calibri" w:hAnsi="Arial" w:cs="Arial"/>
                <w:color w:val="000000" w:themeColor="text1"/>
              </w:rPr>
            </w:pPr>
            <w:r>
              <w:rPr>
                <w:rFonts w:ascii="Arial" w:eastAsia="Calibri" w:hAnsi="Arial" w:cs="Arial"/>
                <w:color w:val="000000" w:themeColor="text1"/>
              </w:rPr>
              <w:t>The provider must consider the introduction of a reflective log for students</w:t>
            </w:r>
            <w:r w:rsidR="00EE1B24">
              <w:rPr>
                <w:rFonts w:ascii="Arial" w:eastAsia="Calibri" w:hAnsi="Arial" w:cs="Arial"/>
                <w:color w:val="000000" w:themeColor="text1"/>
              </w:rPr>
              <w:t xml:space="preserve"> in order to encourage self-assessment and on-going learning across the student journey. </w:t>
            </w:r>
          </w:p>
          <w:p w14:paraId="6B101508" w14:textId="77777777" w:rsidR="00015E77" w:rsidRPr="003728B9" w:rsidRDefault="00015E77" w:rsidP="003728B9">
            <w:pPr>
              <w:tabs>
                <w:tab w:val="left" w:pos="720"/>
                <w:tab w:val="left" w:pos="9248"/>
              </w:tabs>
              <w:rPr>
                <w:rFonts w:ascii="Arial" w:hAnsi="Arial" w:cs="Arial"/>
                <w:color w:val="000000" w:themeColor="text1"/>
              </w:rPr>
            </w:pPr>
          </w:p>
        </w:tc>
        <w:tc>
          <w:tcPr>
            <w:tcW w:w="1914" w:type="dxa"/>
            <w:gridSpan w:val="3"/>
          </w:tcPr>
          <w:p w14:paraId="6303BDEE" w14:textId="13518963" w:rsidR="00015E77" w:rsidRDefault="00015E77" w:rsidP="003728B9">
            <w:pPr>
              <w:tabs>
                <w:tab w:val="left" w:pos="0"/>
                <w:tab w:val="left" w:pos="2551"/>
              </w:tabs>
              <w:ind w:left="-37" w:right="176"/>
              <w:rPr>
                <w:rFonts w:ascii="Arial" w:eastAsia="Calibri" w:hAnsi="Arial" w:cs="Arial"/>
                <w:color w:val="000000" w:themeColor="text1"/>
              </w:rPr>
            </w:pPr>
            <w:r w:rsidRPr="00527042">
              <w:rPr>
                <w:rFonts w:ascii="Arial" w:eastAsia="Calibri" w:hAnsi="Arial" w:cs="Arial"/>
                <w:color w:val="000000" w:themeColor="text1"/>
              </w:rPr>
              <w:t>Update required in 201</w:t>
            </w:r>
            <w:r>
              <w:rPr>
                <w:rFonts w:ascii="Arial" w:eastAsia="Calibri" w:hAnsi="Arial" w:cs="Arial"/>
                <w:color w:val="000000" w:themeColor="text1"/>
              </w:rPr>
              <w:t>9</w:t>
            </w:r>
            <w:r w:rsidRPr="00527042">
              <w:rPr>
                <w:rFonts w:ascii="Arial" w:eastAsia="Calibri" w:hAnsi="Arial" w:cs="Arial"/>
                <w:color w:val="000000" w:themeColor="text1"/>
              </w:rPr>
              <w:t xml:space="preserve"> Annual Monitoring</w:t>
            </w:r>
          </w:p>
        </w:tc>
      </w:tr>
      <w:tr w:rsidR="00015E77" w:rsidRPr="00E50412" w14:paraId="2FD2829E" w14:textId="77777777" w:rsidTr="00FC39E8">
        <w:trPr>
          <w:trHeight w:val="270"/>
        </w:trPr>
        <w:tc>
          <w:tcPr>
            <w:tcW w:w="1053" w:type="dxa"/>
          </w:tcPr>
          <w:p w14:paraId="6F175DFD" w14:textId="2D24301E" w:rsidR="00015E77" w:rsidRDefault="00015E77" w:rsidP="003728B9">
            <w:pPr>
              <w:tabs>
                <w:tab w:val="left" w:pos="0"/>
                <w:tab w:val="left" w:pos="567"/>
                <w:tab w:val="left" w:pos="709"/>
              </w:tabs>
              <w:ind w:right="98"/>
              <w:rPr>
                <w:rFonts w:ascii="Arial" w:eastAsia="Calibri" w:hAnsi="Arial" w:cs="Arial"/>
                <w:color w:val="000000" w:themeColor="text1"/>
              </w:rPr>
            </w:pPr>
            <w:r>
              <w:rPr>
                <w:rFonts w:ascii="Arial" w:eastAsia="Calibri" w:hAnsi="Arial" w:cs="Arial"/>
                <w:color w:val="000000" w:themeColor="text1"/>
              </w:rPr>
              <w:t>18</w:t>
            </w:r>
          </w:p>
        </w:tc>
        <w:tc>
          <w:tcPr>
            <w:tcW w:w="6497" w:type="dxa"/>
            <w:gridSpan w:val="2"/>
          </w:tcPr>
          <w:p w14:paraId="3A1062D2" w14:textId="77777777" w:rsidR="00015E77" w:rsidRDefault="00015E77" w:rsidP="003728B9">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The provider must ensure that feedback is embedded in the programme and that this is officially documented and not solely verbal. </w:t>
            </w:r>
          </w:p>
          <w:p w14:paraId="6E7D942A" w14:textId="77777777" w:rsidR="00015E77" w:rsidRPr="006763CC" w:rsidRDefault="00015E77" w:rsidP="003728B9">
            <w:pPr>
              <w:tabs>
                <w:tab w:val="left" w:pos="720"/>
                <w:tab w:val="left" w:pos="9248"/>
              </w:tabs>
              <w:rPr>
                <w:rFonts w:ascii="Arial" w:hAnsi="Arial" w:cs="Arial"/>
                <w:b/>
                <w:color w:val="000000" w:themeColor="text1"/>
              </w:rPr>
            </w:pPr>
          </w:p>
        </w:tc>
        <w:tc>
          <w:tcPr>
            <w:tcW w:w="1914" w:type="dxa"/>
            <w:gridSpan w:val="3"/>
          </w:tcPr>
          <w:p w14:paraId="62AA06C4" w14:textId="5CAB12DB" w:rsidR="00015E77" w:rsidRDefault="00015E77" w:rsidP="003728B9">
            <w:pPr>
              <w:tabs>
                <w:tab w:val="left" w:pos="0"/>
                <w:tab w:val="left" w:pos="2551"/>
              </w:tabs>
              <w:ind w:left="-37" w:right="176"/>
              <w:rPr>
                <w:rFonts w:ascii="Arial" w:eastAsia="Calibri" w:hAnsi="Arial" w:cs="Arial"/>
                <w:color w:val="000000" w:themeColor="text1"/>
              </w:rPr>
            </w:pPr>
            <w:r w:rsidRPr="00527042">
              <w:rPr>
                <w:rFonts w:ascii="Arial" w:eastAsia="Calibri" w:hAnsi="Arial" w:cs="Arial"/>
                <w:color w:val="000000" w:themeColor="text1"/>
              </w:rPr>
              <w:t>Update required in 201</w:t>
            </w:r>
            <w:r>
              <w:rPr>
                <w:rFonts w:ascii="Arial" w:eastAsia="Calibri" w:hAnsi="Arial" w:cs="Arial"/>
                <w:color w:val="000000" w:themeColor="text1"/>
              </w:rPr>
              <w:t>9</w:t>
            </w:r>
            <w:r w:rsidRPr="00527042">
              <w:rPr>
                <w:rFonts w:ascii="Arial" w:eastAsia="Calibri" w:hAnsi="Arial" w:cs="Arial"/>
                <w:color w:val="000000" w:themeColor="text1"/>
              </w:rPr>
              <w:t xml:space="preserve"> Annual Monitoring</w:t>
            </w:r>
          </w:p>
        </w:tc>
      </w:tr>
      <w:tr w:rsidR="00015E77" w:rsidRPr="00E50412" w14:paraId="63079A02" w14:textId="77777777" w:rsidTr="00FC39E8">
        <w:trPr>
          <w:trHeight w:val="270"/>
        </w:trPr>
        <w:tc>
          <w:tcPr>
            <w:tcW w:w="1053" w:type="dxa"/>
          </w:tcPr>
          <w:p w14:paraId="48A57378" w14:textId="7AB93F57" w:rsidR="00015E77" w:rsidRDefault="00015E77" w:rsidP="003728B9">
            <w:pPr>
              <w:tabs>
                <w:tab w:val="left" w:pos="0"/>
                <w:tab w:val="left" w:pos="567"/>
                <w:tab w:val="left" w:pos="709"/>
              </w:tabs>
              <w:ind w:right="98"/>
              <w:rPr>
                <w:rFonts w:ascii="Arial" w:eastAsia="Calibri" w:hAnsi="Arial" w:cs="Arial"/>
                <w:color w:val="000000" w:themeColor="text1"/>
              </w:rPr>
            </w:pPr>
            <w:r>
              <w:rPr>
                <w:rFonts w:ascii="Arial" w:eastAsia="Calibri" w:hAnsi="Arial" w:cs="Arial"/>
                <w:color w:val="000000" w:themeColor="text1"/>
              </w:rPr>
              <w:t>18</w:t>
            </w:r>
          </w:p>
        </w:tc>
        <w:tc>
          <w:tcPr>
            <w:tcW w:w="6497" w:type="dxa"/>
            <w:gridSpan w:val="2"/>
          </w:tcPr>
          <w:p w14:paraId="29FF42F6" w14:textId="77777777" w:rsidR="00015E77" w:rsidRDefault="00015E77" w:rsidP="003728B9">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The provider must ensure that feedback given on clinic is detailed, useful and recorded in SALUD. </w:t>
            </w:r>
          </w:p>
          <w:p w14:paraId="0E4B9BC3" w14:textId="77777777" w:rsidR="00015E77" w:rsidRPr="006763CC" w:rsidRDefault="00015E77" w:rsidP="003728B9">
            <w:pPr>
              <w:tabs>
                <w:tab w:val="left" w:pos="720"/>
                <w:tab w:val="left" w:pos="9248"/>
              </w:tabs>
              <w:rPr>
                <w:rFonts w:ascii="Arial" w:hAnsi="Arial" w:cs="Arial"/>
                <w:b/>
                <w:color w:val="000000" w:themeColor="text1"/>
              </w:rPr>
            </w:pPr>
          </w:p>
        </w:tc>
        <w:tc>
          <w:tcPr>
            <w:tcW w:w="1914" w:type="dxa"/>
            <w:gridSpan w:val="3"/>
          </w:tcPr>
          <w:p w14:paraId="05A3412A" w14:textId="0684A62C" w:rsidR="00015E77" w:rsidRDefault="00015E77" w:rsidP="003728B9">
            <w:pPr>
              <w:tabs>
                <w:tab w:val="left" w:pos="0"/>
                <w:tab w:val="left" w:pos="2551"/>
              </w:tabs>
              <w:ind w:left="-37" w:right="176"/>
              <w:rPr>
                <w:rFonts w:ascii="Arial" w:eastAsia="Calibri" w:hAnsi="Arial" w:cs="Arial"/>
                <w:color w:val="000000" w:themeColor="text1"/>
              </w:rPr>
            </w:pPr>
            <w:r w:rsidRPr="00527042">
              <w:rPr>
                <w:rFonts w:ascii="Arial" w:eastAsia="Calibri" w:hAnsi="Arial" w:cs="Arial"/>
                <w:color w:val="000000" w:themeColor="text1"/>
              </w:rPr>
              <w:t>Update required in 201</w:t>
            </w:r>
            <w:r>
              <w:rPr>
                <w:rFonts w:ascii="Arial" w:eastAsia="Calibri" w:hAnsi="Arial" w:cs="Arial"/>
                <w:color w:val="000000" w:themeColor="text1"/>
              </w:rPr>
              <w:t>9</w:t>
            </w:r>
            <w:r w:rsidRPr="00527042">
              <w:rPr>
                <w:rFonts w:ascii="Arial" w:eastAsia="Calibri" w:hAnsi="Arial" w:cs="Arial"/>
                <w:color w:val="000000" w:themeColor="text1"/>
              </w:rPr>
              <w:t xml:space="preserve"> Annual Monitoring</w:t>
            </w:r>
          </w:p>
        </w:tc>
      </w:tr>
    </w:tbl>
    <w:p w14:paraId="67FFE967" w14:textId="77777777" w:rsidR="008B3BFA" w:rsidRPr="00E50412" w:rsidRDefault="007C23A9">
      <w:pPr>
        <w:rPr>
          <w:rFonts w:ascii="Arial" w:hAnsi="Arial" w:cs="Arial"/>
          <w:b/>
          <w:color w:val="244061" w:themeColor="accent1" w:themeShade="80"/>
        </w:rPr>
      </w:pPr>
      <w:r>
        <w:rPr>
          <w:rFonts w:ascii="Arial" w:hAnsi="Arial" w:cs="Arial"/>
          <w:b/>
          <w:color w:val="244061" w:themeColor="accent1" w:themeShade="80"/>
        </w:rPr>
        <w:br w:type="page"/>
      </w:r>
    </w:p>
    <w:p w14:paraId="5FAA0628" w14:textId="77777777" w:rsidR="00B80657" w:rsidRPr="00E50412" w:rsidRDefault="00B80657" w:rsidP="00B80657">
      <w:pPr>
        <w:pBdr>
          <w:bottom w:val="single" w:sz="4" w:space="1" w:color="auto"/>
        </w:pBdr>
        <w:rPr>
          <w:rFonts w:ascii="Arial" w:hAnsi="Arial" w:cs="Arial"/>
          <w:b/>
          <w:color w:val="244061" w:themeColor="accent1" w:themeShade="80"/>
        </w:rPr>
        <w:sectPr w:rsidR="00B80657" w:rsidRPr="00E50412" w:rsidSect="00012418">
          <w:footerReference w:type="default" r:id="rId13"/>
          <w:pgSz w:w="11906" w:h="16838" w:code="9"/>
          <w:pgMar w:top="1440" w:right="1440" w:bottom="1440" w:left="1440" w:header="709" w:footer="709" w:gutter="0"/>
          <w:cols w:space="708"/>
          <w:docGrid w:linePitch="360"/>
        </w:sectPr>
      </w:pPr>
    </w:p>
    <w:p w14:paraId="18BB2265" w14:textId="77777777" w:rsidR="00A82682" w:rsidRPr="00652DF0" w:rsidRDefault="00A82682">
      <w:pPr>
        <w:rPr>
          <w:rFonts w:ascii="Arial" w:hAnsi="Arial" w:cs="Arial"/>
          <w:b/>
          <w:color w:val="244061" w:themeColor="accent1" w:themeShade="80"/>
          <w:sz w:val="28"/>
        </w:rPr>
      </w:pPr>
      <w:r w:rsidRPr="00652DF0">
        <w:rPr>
          <w:rFonts w:ascii="Arial" w:hAnsi="Arial" w:cs="Arial"/>
          <w:b/>
          <w:color w:val="244061" w:themeColor="accent1" w:themeShade="80"/>
          <w:sz w:val="28"/>
        </w:rPr>
        <w:lastRenderedPageBreak/>
        <w:t>Summary of</w:t>
      </w:r>
      <w:r w:rsidR="00A02662" w:rsidRPr="00652DF0">
        <w:rPr>
          <w:rFonts w:ascii="Arial" w:hAnsi="Arial" w:cs="Arial"/>
          <w:b/>
          <w:color w:val="244061" w:themeColor="accent1" w:themeShade="80"/>
          <w:sz w:val="28"/>
        </w:rPr>
        <w:t xml:space="preserve"> </w:t>
      </w:r>
      <w:r w:rsidR="00742B9F" w:rsidRPr="00652DF0">
        <w:rPr>
          <w:rFonts w:ascii="Arial" w:hAnsi="Arial" w:cs="Arial"/>
          <w:b/>
          <w:color w:val="244061" w:themeColor="accent1" w:themeShade="80"/>
          <w:sz w:val="28"/>
        </w:rPr>
        <w:t>A</w:t>
      </w:r>
      <w:r w:rsidR="000A0EFB" w:rsidRPr="00652DF0">
        <w:rPr>
          <w:rFonts w:ascii="Arial" w:hAnsi="Arial" w:cs="Arial"/>
          <w:b/>
          <w:color w:val="244061" w:themeColor="accent1" w:themeShade="80"/>
          <w:sz w:val="28"/>
        </w:rPr>
        <w:t xml:space="preserve">ctions </w:t>
      </w:r>
    </w:p>
    <w:tbl>
      <w:tblPr>
        <w:tblStyle w:val="TableGrid"/>
        <w:tblW w:w="0" w:type="auto"/>
        <w:tblInd w:w="250" w:type="dxa"/>
        <w:tblLook w:val="04A0" w:firstRow="1" w:lastRow="0" w:firstColumn="1" w:lastColumn="0" w:noHBand="0" w:noVBand="1"/>
      </w:tblPr>
      <w:tblGrid>
        <w:gridCol w:w="1023"/>
        <w:gridCol w:w="5507"/>
        <w:gridCol w:w="5127"/>
        <w:gridCol w:w="2041"/>
      </w:tblGrid>
      <w:tr w:rsidR="000A0EFB" w:rsidRPr="00E50412" w14:paraId="5EF27129" w14:textId="77777777" w:rsidTr="00BD1FB9">
        <w:trPr>
          <w:trHeight w:val="362"/>
        </w:trPr>
        <w:tc>
          <w:tcPr>
            <w:tcW w:w="1023" w:type="dxa"/>
            <w:shd w:val="clear" w:color="auto" w:fill="365F91" w:themeFill="accent1" w:themeFillShade="BF"/>
          </w:tcPr>
          <w:p w14:paraId="5E234BD0" w14:textId="77777777" w:rsidR="00341477" w:rsidRPr="007D1E4E" w:rsidRDefault="00341477" w:rsidP="00341477">
            <w:pPr>
              <w:pStyle w:val="PKFNormalNumbered"/>
              <w:numPr>
                <w:ilvl w:val="0"/>
                <w:numId w:val="0"/>
              </w:numPr>
              <w:tabs>
                <w:tab w:val="clear" w:pos="1701"/>
              </w:tabs>
              <w:spacing w:after="0" w:line="240" w:lineRule="auto"/>
              <w:rPr>
                <w:rFonts w:cs="Arial"/>
                <w:b/>
                <w:color w:val="FFFFFF" w:themeColor="background1"/>
                <w:sz w:val="22"/>
                <w:szCs w:val="22"/>
              </w:rPr>
            </w:pPr>
            <w:r>
              <w:rPr>
                <w:rFonts w:cs="Arial"/>
                <w:b/>
                <w:color w:val="FFFFFF" w:themeColor="background1"/>
                <w:sz w:val="22"/>
                <w:szCs w:val="22"/>
              </w:rPr>
              <w:t>Req. number</w:t>
            </w:r>
          </w:p>
        </w:tc>
        <w:tc>
          <w:tcPr>
            <w:tcW w:w="5507" w:type="dxa"/>
            <w:shd w:val="clear" w:color="auto" w:fill="365F91" w:themeFill="accent1" w:themeFillShade="BF"/>
          </w:tcPr>
          <w:p w14:paraId="0B206393" w14:textId="77777777" w:rsidR="000A0EFB" w:rsidRPr="00E50412" w:rsidRDefault="00742B9F" w:rsidP="00742B9F">
            <w:pPr>
              <w:pStyle w:val="PKFNormalNumbered"/>
              <w:numPr>
                <w:ilvl w:val="0"/>
                <w:numId w:val="0"/>
              </w:numPr>
              <w:tabs>
                <w:tab w:val="clear" w:pos="1701"/>
              </w:tabs>
              <w:rPr>
                <w:rFonts w:cs="Arial"/>
                <w:b/>
                <w:color w:val="FFFFFF" w:themeColor="background1"/>
                <w:sz w:val="22"/>
                <w:szCs w:val="22"/>
              </w:rPr>
            </w:pPr>
            <w:r w:rsidRPr="00E50412">
              <w:rPr>
                <w:rFonts w:cs="Arial"/>
                <w:b/>
                <w:color w:val="FFFFFF" w:themeColor="background1"/>
                <w:sz w:val="22"/>
                <w:szCs w:val="22"/>
              </w:rPr>
              <w:t>A</w:t>
            </w:r>
            <w:r w:rsidR="000A0EFB" w:rsidRPr="00E50412">
              <w:rPr>
                <w:rFonts w:cs="Arial"/>
                <w:b/>
                <w:color w:val="FFFFFF" w:themeColor="background1"/>
                <w:sz w:val="22"/>
                <w:szCs w:val="22"/>
              </w:rPr>
              <w:t>ction</w:t>
            </w:r>
          </w:p>
        </w:tc>
        <w:tc>
          <w:tcPr>
            <w:tcW w:w="5127" w:type="dxa"/>
            <w:shd w:val="clear" w:color="auto" w:fill="365F91" w:themeFill="accent1" w:themeFillShade="BF"/>
          </w:tcPr>
          <w:p w14:paraId="7498BF4A" w14:textId="77777777" w:rsidR="00DF795C" w:rsidRPr="00E50412" w:rsidRDefault="00DF795C" w:rsidP="000A0EFB">
            <w:pPr>
              <w:pStyle w:val="PKFNormalNumbered"/>
              <w:numPr>
                <w:ilvl w:val="0"/>
                <w:numId w:val="0"/>
              </w:numPr>
              <w:tabs>
                <w:tab w:val="clear" w:pos="1701"/>
              </w:tabs>
              <w:rPr>
                <w:rFonts w:cs="Arial"/>
                <w:b/>
                <w:color w:val="FFFFFF" w:themeColor="background1"/>
                <w:sz w:val="22"/>
                <w:szCs w:val="22"/>
              </w:rPr>
            </w:pPr>
            <w:r w:rsidRPr="00E50412">
              <w:rPr>
                <w:rFonts w:cs="Arial"/>
                <w:b/>
                <w:color w:val="FFFFFF" w:themeColor="background1"/>
                <w:sz w:val="22"/>
                <w:szCs w:val="22"/>
              </w:rPr>
              <w:t>Observations</w:t>
            </w:r>
          </w:p>
          <w:p w14:paraId="22EF5F43" w14:textId="77777777" w:rsidR="000A0EFB" w:rsidRPr="00E50412" w:rsidRDefault="000E3F9B" w:rsidP="000A0EFB">
            <w:pPr>
              <w:pStyle w:val="PKFNormalNumbered"/>
              <w:numPr>
                <w:ilvl w:val="0"/>
                <w:numId w:val="0"/>
              </w:numPr>
              <w:tabs>
                <w:tab w:val="clear" w:pos="1701"/>
              </w:tabs>
              <w:rPr>
                <w:rFonts w:cs="Arial"/>
                <w:b/>
                <w:color w:val="FFFFFF" w:themeColor="background1"/>
                <w:sz w:val="22"/>
                <w:szCs w:val="22"/>
              </w:rPr>
            </w:pPr>
            <w:r w:rsidRPr="00E50412">
              <w:rPr>
                <w:rFonts w:cs="Arial"/>
                <w:b/>
                <w:color w:val="FFFFFF" w:themeColor="background1"/>
                <w:sz w:val="22"/>
                <w:szCs w:val="22"/>
              </w:rPr>
              <w:t>Response from Provider</w:t>
            </w:r>
          </w:p>
        </w:tc>
        <w:tc>
          <w:tcPr>
            <w:tcW w:w="2041" w:type="dxa"/>
            <w:shd w:val="clear" w:color="auto" w:fill="365F91" w:themeFill="accent1" w:themeFillShade="BF"/>
          </w:tcPr>
          <w:p w14:paraId="54265E09" w14:textId="77777777" w:rsidR="000A0EFB" w:rsidRPr="005247C1" w:rsidRDefault="000A0EFB" w:rsidP="000A0EFB">
            <w:pPr>
              <w:pStyle w:val="PKFNormalNumbered"/>
              <w:numPr>
                <w:ilvl w:val="0"/>
                <w:numId w:val="0"/>
              </w:numPr>
              <w:tabs>
                <w:tab w:val="clear" w:pos="1701"/>
              </w:tabs>
              <w:rPr>
                <w:rFonts w:cs="Arial"/>
                <w:b/>
                <w:color w:val="FFFFFF" w:themeColor="background1"/>
                <w:sz w:val="22"/>
                <w:szCs w:val="22"/>
              </w:rPr>
            </w:pPr>
            <w:r w:rsidRPr="005247C1">
              <w:rPr>
                <w:rFonts w:cs="Arial"/>
                <w:b/>
                <w:color w:val="FFFFFF" w:themeColor="background1"/>
                <w:sz w:val="22"/>
                <w:szCs w:val="22"/>
              </w:rPr>
              <w:t>Due date</w:t>
            </w:r>
          </w:p>
        </w:tc>
      </w:tr>
      <w:tr w:rsidR="00FC3C69" w:rsidRPr="00E50412" w14:paraId="326AE8E5" w14:textId="77777777" w:rsidTr="00BD1FB9">
        <w:trPr>
          <w:trHeight w:val="694"/>
        </w:trPr>
        <w:tc>
          <w:tcPr>
            <w:tcW w:w="1023" w:type="dxa"/>
          </w:tcPr>
          <w:p w14:paraId="15EC0F55" w14:textId="457E27BC" w:rsidR="00FC3C69" w:rsidRPr="000B1DCC" w:rsidRDefault="00FC3C69" w:rsidP="00FC3C69">
            <w:pPr>
              <w:pStyle w:val="PKFNormalNumbered"/>
              <w:spacing w:after="0" w:line="240" w:lineRule="auto"/>
              <w:ind w:left="0"/>
              <w:rPr>
                <w:rFonts w:cs="Arial"/>
                <w:color w:val="000000"/>
                <w:sz w:val="22"/>
                <w:szCs w:val="22"/>
              </w:rPr>
            </w:pPr>
            <w:r w:rsidRPr="000B1DCC">
              <w:rPr>
                <w:rFonts w:eastAsia="Calibri" w:cs="Arial"/>
                <w:color w:val="000000" w:themeColor="text1"/>
                <w:sz w:val="22"/>
                <w:szCs w:val="22"/>
              </w:rPr>
              <w:t>1</w:t>
            </w:r>
          </w:p>
        </w:tc>
        <w:tc>
          <w:tcPr>
            <w:tcW w:w="5507" w:type="dxa"/>
          </w:tcPr>
          <w:p w14:paraId="1C14F6C3" w14:textId="13C73C14" w:rsidR="00FC3C69" w:rsidRPr="000B1DCC" w:rsidRDefault="00FC3C69" w:rsidP="00FC3C69">
            <w:pPr>
              <w:tabs>
                <w:tab w:val="left" w:pos="0"/>
              </w:tabs>
              <w:rPr>
                <w:rFonts w:ascii="Arial" w:eastAsia="Calibri" w:hAnsi="Arial" w:cs="Arial"/>
                <w:color w:val="000000" w:themeColor="text1"/>
              </w:rPr>
            </w:pPr>
            <w:r w:rsidRPr="000B1DCC">
              <w:rPr>
                <w:rFonts w:ascii="Arial" w:hAnsi="Arial" w:cs="Arial"/>
              </w:rPr>
              <w:t xml:space="preserve">The provider must ensure that all workbooks are marked and up to date at all times in order to be assured that students are of the required standard before treating patients. </w:t>
            </w:r>
          </w:p>
        </w:tc>
        <w:tc>
          <w:tcPr>
            <w:tcW w:w="5127" w:type="dxa"/>
          </w:tcPr>
          <w:p w14:paraId="6B4B6A3C" w14:textId="0C79C9B3" w:rsidR="00FC3C69" w:rsidRPr="000B1DCC" w:rsidRDefault="00B94B98" w:rsidP="009C1722">
            <w:pPr>
              <w:jc w:val="both"/>
              <w:rPr>
                <w:rFonts w:ascii="Arial" w:hAnsi="Arial" w:cs="Arial"/>
                <w:color w:val="000000"/>
              </w:rPr>
            </w:pPr>
            <w:r w:rsidRPr="000B1DCC">
              <w:rPr>
                <w:rFonts w:ascii="Arial" w:hAnsi="Arial" w:cs="Arial"/>
                <w:color w:val="000000"/>
              </w:rPr>
              <w:t xml:space="preserve">The workbooks in relation </w:t>
            </w:r>
            <w:r w:rsidR="003222E9" w:rsidRPr="000B1DCC">
              <w:rPr>
                <w:rFonts w:ascii="Arial" w:hAnsi="Arial" w:cs="Arial"/>
                <w:color w:val="000000"/>
              </w:rPr>
              <w:t xml:space="preserve">to </w:t>
            </w:r>
            <w:r w:rsidRPr="000B1DCC">
              <w:rPr>
                <w:rFonts w:ascii="Arial" w:hAnsi="Arial" w:cs="Arial"/>
                <w:color w:val="000000"/>
              </w:rPr>
              <w:t xml:space="preserve">restorative and paediatric clinical skills are not graded, the compulsory exercises must all be </w:t>
            </w:r>
            <w:r w:rsidR="003222E9" w:rsidRPr="000B1DCC">
              <w:rPr>
                <w:rFonts w:ascii="Arial" w:hAnsi="Arial" w:cs="Arial"/>
                <w:color w:val="000000"/>
              </w:rPr>
              <w:t xml:space="preserve">reviewed </w:t>
            </w:r>
            <w:r w:rsidR="00F14408">
              <w:rPr>
                <w:rFonts w:ascii="Arial" w:hAnsi="Arial" w:cs="Arial"/>
                <w:color w:val="000000"/>
              </w:rPr>
              <w:t xml:space="preserve">and </w:t>
            </w:r>
            <w:r w:rsidR="003222E9" w:rsidRPr="000B1DCC">
              <w:rPr>
                <w:rFonts w:ascii="Arial" w:hAnsi="Arial" w:cs="Arial"/>
                <w:color w:val="000000"/>
              </w:rPr>
              <w:t xml:space="preserve">confirmed </w:t>
            </w:r>
            <w:r w:rsidRPr="000B1DCC">
              <w:rPr>
                <w:rFonts w:ascii="Arial" w:hAnsi="Arial" w:cs="Arial"/>
                <w:color w:val="000000"/>
              </w:rPr>
              <w:t>as completed</w:t>
            </w:r>
            <w:r w:rsidR="003222E9" w:rsidRPr="000B1DCC">
              <w:rPr>
                <w:rFonts w:ascii="Arial" w:hAnsi="Arial" w:cs="Arial"/>
                <w:color w:val="000000"/>
              </w:rPr>
              <w:t xml:space="preserve"> prior to being signed off </w:t>
            </w:r>
            <w:r w:rsidRPr="000B1DCC">
              <w:rPr>
                <w:rFonts w:ascii="Arial" w:hAnsi="Arial" w:cs="Arial"/>
                <w:color w:val="000000"/>
              </w:rPr>
              <w:t xml:space="preserve">by a member of staff. Prior to the students treating patients they have to complete specific </w:t>
            </w:r>
            <w:r w:rsidR="00DA067F" w:rsidRPr="000B1DCC">
              <w:rPr>
                <w:rFonts w:ascii="Arial" w:hAnsi="Arial" w:cs="Arial"/>
                <w:color w:val="000000"/>
              </w:rPr>
              <w:t xml:space="preserve">simulated clinical skills </w:t>
            </w:r>
            <w:r w:rsidRPr="000B1DCC">
              <w:rPr>
                <w:rFonts w:ascii="Arial" w:hAnsi="Arial" w:cs="Arial"/>
                <w:color w:val="000000"/>
              </w:rPr>
              <w:t xml:space="preserve">to a satisfactory standard. </w:t>
            </w:r>
            <w:r w:rsidR="009C1722" w:rsidRPr="000B1DCC">
              <w:rPr>
                <w:rFonts w:ascii="Arial" w:hAnsi="Arial" w:cs="Arial"/>
                <w:color w:val="000000"/>
              </w:rPr>
              <w:t>We</w:t>
            </w:r>
            <w:r w:rsidR="004F7F23" w:rsidRPr="000B1DCC">
              <w:rPr>
                <w:rFonts w:ascii="Arial" w:hAnsi="Arial" w:cs="Arial"/>
                <w:color w:val="000000"/>
              </w:rPr>
              <w:t xml:space="preserve"> will ensure that </w:t>
            </w:r>
            <w:r w:rsidR="00C27877" w:rsidRPr="000B1DCC">
              <w:rPr>
                <w:rFonts w:ascii="Arial" w:hAnsi="Arial" w:cs="Arial"/>
                <w:color w:val="000000"/>
              </w:rPr>
              <w:t>this action will be completed for the</w:t>
            </w:r>
            <w:r w:rsidR="004F7F23" w:rsidRPr="000B1DCC">
              <w:rPr>
                <w:rFonts w:ascii="Arial" w:hAnsi="Arial" w:cs="Arial"/>
                <w:color w:val="000000"/>
              </w:rPr>
              <w:t xml:space="preserve"> remaining students</w:t>
            </w:r>
            <w:r w:rsidR="009C1722" w:rsidRPr="000B1DCC">
              <w:rPr>
                <w:rFonts w:ascii="Arial" w:hAnsi="Arial" w:cs="Arial"/>
                <w:color w:val="000000"/>
              </w:rPr>
              <w:t xml:space="preserve"> on the Graduate Diploma programme.</w:t>
            </w:r>
          </w:p>
        </w:tc>
        <w:tc>
          <w:tcPr>
            <w:tcW w:w="2041" w:type="dxa"/>
          </w:tcPr>
          <w:p w14:paraId="47376001" w14:textId="0B3C0EB0" w:rsidR="00FC3C69" w:rsidRPr="000B1DCC" w:rsidRDefault="00FC3C69" w:rsidP="00FC3C69">
            <w:pPr>
              <w:pStyle w:val="PKFNormalNumbered"/>
              <w:numPr>
                <w:ilvl w:val="0"/>
                <w:numId w:val="0"/>
              </w:numPr>
              <w:tabs>
                <w:tab w:val="clear" w:pos="1701"/>
              </w:tabs>
              <w:spacing w:after="0" w:line="240" w:lineRule="auto"/>
              <w:jc w:val="left"/>
              <w:rPr>
                <w:rFonts w:cs="Arial"/>
                <w:color w:val="000000"/>
                <w:sz w:val="22"/>
                <w:szCs w:val="22"/>
              </w:rPr>
            </w:pPr>
            <w:r w:rsidRPr="000B1DCC">
              <w:rPr>
                <w:rFonts w:eastAsia="Calibri" w:cs="Arial"/>
                <w:color w:val="000000" w:themeColor="text1"/>
                <w:sz w:val="22"/>
                <w:szCs w:val="22"/>
              </w:rPr>
              <w:t>Update required in 2019 Annual Monitoring</w:t>
            </w:r>
          </w:p>
        </w:tc>
      </w:tr>
      <w:tr w:rsidR="00FC3C69" w:rsidRPr="00E50412" w14:paraId="6CA2064A" w14:textId="77777777" w:rsidTr="00BD1FB9">
        <w:trPr>
          <w:trHeight w:val="706"/>
        </w:trPr>
        <w:tc>
          <w:tcPr>
            <w:tcW w:w="1023" w:type="dxa"/>
          </w:tcPr>
          <w:p w14:paraId="4A756D8F" w14:textId="5D588A81" w:rsidR="00FC3C69" w:rsidRPr="000B1DCC" w:rsidRDefault="00FC3C69" w:rsidP="00FC3C69">
            <w:pPr>
              <w:pStyle w:val="PKFNormalNumbered"/>
              <w:spacing w:after="0" w:line="240" w:lineRule="auto"/>
              <w:ind w:left="0"/>
              <w:rPr>
                <w:rFonts w:cs="Arial"/>
                <w:color w:val="000000"/>
                <w:sz w:val="22"/>
                <w:szCs w:val="22"/>
              </w:rPr>
            </w:pPr>
            <w:r w:rsidRPr="000B1DCC">
              <w:rPr>
                <w:rFonts w:eastAsia="Calibri" w:cs="Arial"/>
                <w:color w:val="000000" w:themeColor="text1"/>
                <w:sz w:val="22"/>
                <w:szCs w:val="22"/>
              </w:rPr>
              <w:t>1</w:t>
            </w:r>
          </w:p>
        </w:tc>
        <w:tc>
          <w:tcPr>
            <w:tcW w:w="5507" w:type="dxa"/>
          </w:tcPr>
          <w:p w14:paraId="15F8F506" w14:textId="28C65C65" w:rsidR="00FC3C69" w:rsidRPr="000B1DCC" w:rsidRDefault="00FC3C69" w:rsidP="00FC3C69">
            <w:pPr>
              <w:rPr>
                <w:rFonts w:ascii="Arial" w:eastAsia="Calibri" w:hAnsi="Arial" w:cs="Arial"/>
                <w:color w:val="000000" w:themeColor="text1"/>
              </w:rPr>
            </w:pPr>
            <w:r w:rsidRPr="000B1DCC">
              <w:rPr>
                <w:rFonts w:ascii="Arial" w:hAnsi="Arial" w:cs="Arial"/>
              </w:rPr>
              <w:t>The provider must look to include subgingival debridement in the OSCE assessments in order to ensure the breadth of experience expected of a Dental Hygienist and Therapist.</w:t>
            </w:r>
          </w:p>
        </w:tc>
        <w:tc>
          <w:tcPr>
            <w:tcW w:w="5127" w:type="dxa"/>
          </w:tcPr>
          <w:p w14:paraId="0ADC9424" w14:textId="1150B2C8" w:rsidR="00FC3C69" w:rsidRPr="000B1DCC" w:rsidRDefault="004F7F23">
            <w:pPr>
              <w:pStyle w:val="PKFNormalNumbered"/>
              <w:numPr>
                <w:ilvl w:val="0"/>
                <w:numId w:val="0"/>
              </w:numPr>
              <w:tabs>
                <w:tab w:val="clear" w:pos="1701"/>
              </w:tabs>
              <w:spacing w:line="240" w:lineRule="auto"/>
              <w:rPr>
                <w:rFonts w:cs="Arial"/>
                <w:color w:val="000000"/>
                <w:sz w:val="22"/>
                <w:szCs w:val="22"/>
              </w:rPr>
            </w:pPr>
            <w:r w:rsidRPr="000B1DCC">
              <w:rPr>
                <w:rFonts w:cs="Arial"/>
                <w:color w:val="000000"/>
                <w:sz w:val="22"/>
                <w:szCs w:val="22"/>
              </w:rPr>
              <w:t xml:space="preserve">The OSCE in Year 1 assesses a number of </w:t>
            </w:r>
            <w:r w:rsidR="00F80735" w:rsidRPr="000B1DCC">
              <w:rPr>
                <w:rFonts w:cs="Arial"/>
                <w:color w:val="000000"/>
                <w:sz w:val="22"/>
                <w:szCs w:val="22"/>
              </w:rPr>
              <w:t xml:space="preserve">simulated </w:t>
            </w:r>
            <w:r w:rsidRPr="000B1DCC">
              <w:rPr>
                <w:rFonts w:cs="Arial"/>
                <w:color w:val="000000"/>
                <w:sz w:val="22"/>
                <w:szCs w:val="22"/>
              </w:rPr>
              <w:t xml:space="preserve">clinical competencies including debridement exercises prior to students starting treating patients. Inclusion of a subgingival debridement station could </w:t>
            </w:r>
            <w:r w:rsidR="00E56511" w:rsidRPr="000B1DCC">
              <w:rPr>
                <w:rFonts w:cs="Arial"/>
                <w:color w:val="000000"/>
                <w:sz w:val="22"/>
                <w:szCs w:val="22"/>
              </w:rPr>
              <w:t xml:space="preserve">have </w:t>
            </w:r>
            <w:r w:rsidRPr="000B1DCC">
              <w:rPr>
                <w:rFonts w:cs="Arial"/>
                <w:color w:val="000000"/>
                <w:sz w:val="22"/>
                <w:szCs w:val="22"/>
              </w:rPr>
              <w:t>be</w:t>
            </w:r>
            <w:r w:rsidR="00E56511" w:rsidRPr="000B1DCC">
              <w:rPr>
                <w:rFonts w:cs="Arial"/>
                <w:color w:val="000000"/>
                <w:sz w:val="22"/>
                <w:szCs w:val="22"/>
              </w:rPr>
              <w:t>en</w:t>
            </w:r>
            <w:r w:rsidRPr="000B1DCC">
              <w:rPr>
                <w:rFonts w:cs="Arial"/>
                <w:color w:val="000000"/>
                <w:sz w:val="22"/>
                <w:szCs w:val="22"/>
              </w:rPr>
              <w:t xml:space="preserve"> incorporated</w:t>
            </w:r>
            <w:r w:rsidR="00E56511" w:rsidRPr="000B1DCC">
              <w:rPr>
                <w:rFonts w:cs="Arial"/>
                <w:color w:val="000000"/>
                <w:sz w:val="22"/>
                <w:szCs w:val="22"/>
              </w:rPr>
              <w:t xml:space="preserve"> but there is no opportunity</w:t>
            </w:r>
            <w:r w:rsidRPr="000B1DCC">
              <w:rPr>
                <w:rFonts w:cs="Arial"/>
                <w:color w:val="000000"/>
                <w:sz w:val="22"/>
                <w:szCs w:val="22"/>
              </w:rPr>
              <w:t xml:space="preserve"> </w:t>
            </w:r>
            <w:r w:rsidR="00E56511" w:rsidRPr="000B1DCC">
              <w:rPr>
                <w:rFonts w:cs="Arial"/>
                <w:color w:val="000000"/>
                <w:sz w:val="22"/>
                <w:szCs w:val="22"/>
              </w:rPr>
              <w:t xml:space="preserve">to do so, as the programme is being taught out. However, this will be assessed through continued clinical assessment to provide assurance of competency in subgingival debridement for these students.  </w:t>
            </w:r>
          </w:p>
        </w:tc>
        <w:tc>
          <w:tcPr>
            <w:tcW w:w="2041" w:type="dxa"/>
          </w:tcPr>
          <w:p w14:paraId="4B2BDBF4" w14:textId="1A0C2B10" w:rsidR="00FC3C69" w:rsidRPr="000B1DCC" w:rsidRDefault="00FC3C69" w:rsidP="00FC3C69">
            <w:pPr>
              <w:pStyle w:val="PKFNormalNumbered"/>
              <w:numPr>
                <w:ilvl w:val="0"/>
                <w:numId w:val="0"/>
              </w:numPr>
              <w:tabs>
                <w:tab w:val="clear" w:pos="1701"/>
              </w:tabs>
              <w:spacing w:after="0" w:line="240" w:lineRule="auto"/>
              <w:jc w:val="left"/>
              <w:rPr>
                <w:rFonts w:cs="Arial"/>
                <w:color w:val="000000"/>
                <w:sz w:val="22"/>
                <w:szCs w:val="22"/>
              </w:rPr>
            </w:pPr>
            <w:r w:rsidRPr="000B1DCC">
              <w:rPr>
                <w:rFonts w:eastAsia="Calibri" w:cs="Arial"/>
                <w:color w:val="000000" w:themeColor="text1"/>
                <w:sz w:val="22"/>
                <w:szCs w:val="22"/>
              </w:rPr>
              <w:t>Update required in 2019 Annual Monitoring</w:t>
            </w:r>
          </w:p>
        </w:tc>
      </w:tr>
      <w:tr w:rsidR="00FC3C69" w:rsidRPr="00E50412" w14:paraId="0EBB4115" w14:textId="77777777" w:rsidTr="00BD1FB9">
        <w:trPr>
          <w:trHeight w:val="760"/>
        </w:trPr>
        <w:tc>
          <w:tcPr>
            <w:tcW w:w="1023" w:type="dxa"/>
          </w:tcPr>
          <w:p w14:paraId="1ED83F3E" w14:textId="12D35BC6" w:rsidR="00FC3C69" w:rsidRPr="000B1DCC" w:rsidRDefault="00FC3C69" w:rsidP="00FC3C69">
            <w:pPr>
              <w:pStyle w:val="PKFNormalNumbered"/>
              <w:numPr>
                <w:ilvl w:val="0"/>
                <w:numId w:val="0"/>
              </w:numPr>
              <w:tabs>
                <w:tab w:val="clear" w:pos="1701"/>
              </w:tabs>
              <w:spacing w:after="0" w:line="240" w:lineRule="auto"/>
              <w:rPr>
                <w:rFonts w:cs="Arial"/>
                <w:color w:val="000000"/>
                <w:sz w:val="22"/>
                <w:szCs w:val="22"/>
              </w:rPr>
            </w:pPr>
            <w:r w:rsidRPr="000B1DCC">
              <w:rPr>
                <w:rFonts w:eastAsia="Calibri" w:cs="Arial"/>
                <w:color w:val="000000" w:themeColor="text1"/>
                <w:sz w:val="22"/>
                <w:szCs w:val="22"/>
              </w:rPr>
              <w:t>11</w:t>
            </w:r>
          </w:p>
        </w:tc>
        <w:tc>
          <w:tcPr>
            <w:tcW w:w="5507" w:type="dxa"/>
          </w:tcPr>
          <w:p w14:paraId="68FEF8D3" w14:textId="51746C4F" w:rsidR="00FC3C69" w:rsidRPr="000B1DCC" w:rsidRDefault="00FC3C69" w:rsidP="00FC3C69">
            <w:pPr>
              <w:tabs>
                <w:tab w:val="left" w:pos="0"/>
              </w:tabs>
              <w:rPr>
                <w:rFonts w:ascii="Arial" w:eastAsia="Calibri" w:hAnsi="Arial" w:cs="Arial"/>
                <w:color w:val="000000" w:themeColor="text1"/>
              </w:rPr>
            </w:pPr>
            <w:r w:rsidRPr="000B1DCC">
              <w:rPr>
                <w:rFonts w:ascii="Arial" w:eastAsia="Calibri" w:hAnsi="Arial" w:cs="Arial"/>
                <w:color w:val="000000" w:themeColor="text1"/>
              </w:rPr>
              <w:t>The provider must ensure that workbooks are signed off as the student progresses and not in blocks. This is to ensure that issues are identified in good time for remediation to be completed.</w:t>
            </w:r>
          </w:p>
        </w:tc>
        <w:tc>
          <w:tcPr>
            <w:tcW w:w="5127" w:type="dxa"/>
          </w:tcPr>
          <w:p w14:paraId="189CA58D" w14:textId="24B4C133" w:rsidR="00FC3C69" w:rsidRPr="000B1DCC" w:rsidRDefault="00C27877" w:rsidP="00F14408">
            <w:pPr>
              <w:tabs>
                <w:tab w:val="left" w:pos="720"/>
                <w:tab w:val="left" w:pos="9214"/>
                <w:tab w:val="left" w:pos="9248"/>
              </w:tabs>
              <w:ind w:right="34"/>
              <w:jc w:val="both"/>
              <w:rPr>
                <w:rFonts w:ascii="Arial" w:hAnsi="Arial" w:cs="Arial"/>
                <w:color w:val="000000"/>
              </w:rPr>
            </w:pPr>
            <w:r w:rsidRPr="000B1DCC">
              <w:rPr>
                <w:rFonts w:ascii="Arial" w:hAnsi="Arial" w:cs="Arial"/>
                <w:color w:val="000000"/>
              </w:rPr>
              <w:t>Workbooks are currently signed off as the students</w:t>
            </w:r>
            <w:r w:rsidR="003222E9" w:rsidRPr="000B1DCC">
              <w:rPr>
                <w:rFonts w:ascii="Arial" w:hAnsi="Arial" w:cs="Arial"/>
                <w:color w:val="000000"/>
              </w:rPr>
              <w:t>’</w:t>
            </w:r>
            <w:r w:rsidRPr="000B1DCC">
              <w:rPr>
                <w:rFonts w:ascii="Arial" w:hAnsi="Arial" w:cs="Arial"/>
                <w:color w:val="000000"/>
              </w:rPr>
              <w:t xml:space="preserve"> progress through them. However</w:t>
            </w:r>
            <w:r w:rsidR="00F55181" w:rsidRPr="000B1DCC">
              <w:rPr>
                <w:rFonts w:ascii="Arial" w:hAnsi="Arial" w:cs="Arial"/>
                <w:color w:val="000000"/>
              </w:rPr>
              <w:t>,</w:t>
            </w:r>
            <w:r w:rsidRPr="000B1DCC">
              <w:rPr>
                <w:rFonts w:ascii="Arial" w:hAnsi="Arial" w:cs="Arial"/>
                <w:color w:val="000000"/>
              </w:rPr>
              <w:t xml:space="preserve"> as students often complete multiple exercises during one session</w:t>
            </w:r>
            <w:r w:rsidR="00F14408">
              <w:rPr>
                <w:rFonts w:ascii="Arial" w:hAnsi="Arial" w:cs="Arial"/>
                <w:color w:val="000000"/>
              </w:rPr>
              <w:t xml:space="preserve"> within the clinical skills lab. The </w:t>
            </w:r>
            <w:r w:rsidRPr="000B1DCC">
              <w:rPr>
                <w:rFonts w:ascii="Arial" w:hAnsi="Arial" w:cs="Arial"/>
                <w:color w:val="000000"/>
              </w:rPr>
              <w:t xml:space="preserve">same </w:t>
            </w:r>
            <w:r w:rsidR="00F14408">
              <w:rPr>
                <w:rFonts w:ascii="Arial" w:hAnsi="Arial" w:cs="Arial"/>
                <w:color w:val="000000"/>
              </w:rPr>
              <w:t>member of staff may</w:t>
            </w:r>
            <w:r w:rsidRPr="000B1DCC">
              <w:rPr>
                <w:rFonts w:ascii="Arial" w:hAnsi="Arial" w:cs="Arial"/>
                <w:color w:val="000000"/>
              </w:rPr>
              <w:t xml:space="preserve"> supervis</w:t>
            </w:r>
            <w:r w:rsidR="00F14408">
              <w:rPr>
                <w:rFonts w:ascii="Arial" w:hAnsi="Arial" w:cs="Arial"/>
                <w:color w:val="000000"/>
              </w:rPr>
              <w:t>e</w:t>
            </w:r>
            <w:r w:rsidRPr="000B1DCC">
              <w:rPr>
                <w:rFonts w:ascii="Arial" w:hAnsi="Arial" w:cs="Arial"/>
                <w:color w:val="000000"/>
              </w:rPr>
              <w:t xml:space="preserve"> multiple sessions</w:t>
            </w:r>
            <w:r w:rsidR="00F55181" w:rsidRPr="000B1DCC">
              <w:rPr>
                <w:rFonts w:ascii="Arial" w:hAnsi="Arial" w:cs="Arial"/>
                <w:color w:val="000000"/>
              </w:rPr>
              <w:t>,</w:t>
            </w:r>
            <w:r w:rsidRPr="000B1DCC">
              <w:rPr>
                <w:rFonts w:ascii="Arial" w:hAnsi="Arial" w:cs="Arial"/>
                <w:color w:val="000000"/>
              </w:rPr>
              <w:t xml:space="preserve"> </w:t>
            </w:r>
            <w:r w:rsidR="00F14408">
              <w:rPr>
                <w:rFonts w:ascii="Arial" w:hAnsi="Arial" w:cs="Arial"/>
                <w:color w:val="000000"/>
              </w:rPr>
              <w:t xml:space="preserve">so </w:t>
            </w:r>
            <w:r w:rsidRPr="000B1DCC">
              <w:rPr>
                <w:rFonts w:ascii="Arial" w:hAnsi="Arial" w:cs="Arial"/>
                <w:color w:val="000000"/>
              </w:rPr>
              <w:t xml:space="preserve">it could appear that these were not getting signed </w:t>
            </w:r>
            <w:r w:rsidR="00F14408">
              <w:rPr>
                <w:rFonts w:ascii="Arial" w:hAnsi="Arial" w:cs="Arial"/>
                <w:color w:val="000000"/>
              </w:rPr>
              <w:t xml:space="preserve">off </w:t>
            </w:r>
            <w:r w:rsidRPr="000B1DCC">
              <w:rPr>
                <w:rFonts w:ascii="Arial" w:hAnsi="Arial" w:cs="Arial"/>
                <w:color w:val="000000"/>
              </w:rPr>
              <w:t>in a contemporaneous manner.</w:t>
            </w:r>
            <w:r w:rsidR="00FC2143" w:rsidRPr="000B1DCC">
              <w:rPr>
                <w:rFonts w:ascii="Arial" w:hAnsi="Arial" w:cs="Arial"/>
                <w:color w:val="000000"/>
              </w:rPr>
              <w:t xml:space="preserve"> </w:t>
            </w:r>
            <w:r w:rsidRPr="000B1DCC">
              <w:rPr>
                <w:rFonts w:ascii="Arial" w:hAnsi="Arial" w:cs="Arial"/>
                <w:color w:val="000000"/>
              </w:rPr>
              <w:t xml:space="preserve"> </w:t>
            </w:r>
            <w:r w:rsidR="00FC2143" w:rsidRPr="000B1DCC">
              <w:rPr>
                <w:rFonts w:ascii="Arial" w:hAnsi="Arial" w:cs="Arial"/>
                <w:color w:val="000000"/>
              </w:rPr>
              <w:t xml:space="preserve">The programme will ensure that all exercises are both </w:t>
            </w:r>
            <w:r w:rsidR="00FC2143" w:rsidRPr="000B1DCC">
              <w:rPr>
                <w:rFonts w:ascii="Arial" w:hAnsi="Arial" w:cs="Arial"/>
                <w:color w:val="000000"/>
              </w:rPr>
              <w:lastRenderedPageBreak/>
              <w:t>signed and dated for the remaining students to provide greater transparency</w:t>
            </w:r>
            <w:r w:rsidR="003E1847" w:rsidRPr="000B1DCC">
              <w:rPr>
                <w:rFonts w:ascii="Arial" w:hAnsi="Arial" w:cs="Arial"/>
                <w:color w:val="000000"/>
              </w:rPr>
              <w:t xml:space="preserve"> and reviewed in order that remediation measures may be put into place, as required.</w:t>
            </w:r>
          </w:p>
        </w:tc>
        <w:tc>
          <w:tcPr>
            <w:tcW w:w="2041" w:type="dxa"/>
          </w:tcPr>
          <w:p w14:paraId="4C87BF1B" w14:textId="5FDCD655" w:rsidR="00FC3C69" w:rsidRPr="000B1DCC" w:rsidRDefault="00FC3C69" w:rsidP="00FC3C69">
            <w:pPr>
              <w:pStyle w:val="PKFNormalNumbered"/>
              <w:numPr>
                <w:ilvl w:val="0"/>
                <w:numId w:val="0"/>
              </w:numPr>
              <w:tabs>
                <w:tab w:val="clear" w:pos="1701"/>
              </w:tabs>
              <w:spacing w:after="0" w:line="240" w:lineRule="auto"/>
              <w:jc w:val="left"/>
              <w:rPr>
                <w:rFonts w:cs="Arial"/>
                <w:color w:val="000000"/>
                <w:sz w:val="22"/>
                <w:szCs w:val="22"/>
              </w:rPr>
            </w:pPr>
            <w:r w:rsidRPr="000B1DCC">
              <w:rPr>
                <w:rFonts w:eastAsia="Calibri" w:cs="Arial"/>
                <w:color w:val="000000" w:themeColor="text1"/>
                <w:sz w:val="22"/>
                <w:szCs w:val="22"/>
              </w:rPr>
              <w:lastRenderedPageBreak/>
              <w:t>Update required in 2019 Annual Monitoring</w:t>
            </w:r>
          </w:p>
        </w:tc>
      </w:tr>
      <w:tr w:rsidR="00FC3C69" w:rsidRPr="00E50412" w14:paraId="3E3230DB" w14:textId="77777777" w:rsidTr="00BD1FB9">
        <w:trPr>
          <w:trHeight w:val="595"/>
        </w:trPr>
        <w:tc>
          <w:tcPr>
            <w:tcW w:w="1023" w:type="dxa"/>
          </w:tcPr>
          <w:p w14:paraId="40BC870A" w14:textId="7A6BE112" w:rsidR="00FC3C69" w:rsidRPr="000B1DCC" w:rsidRDefault="00FC3C69" w:rsidP="00FC3C69">
            <w:pPr>
              <w:pStyle w:val="PKFNormalNumbered"/>
              <w:spacing w:after="0" w:line="240" w:lineRule="auto"/>
              <w:ind w:left="0"/>
              <w:rPr>
                <w:rFonts w:cs="Arial"/>
                <w:color w:val="000000"/>
                <w:sz w:val="22"/>
                <w:szCs w:val="22"/>
              </w:rPr>
            </w:pPr>
            <w:r w:rsidRPr="000B1DCC">
              <w:rPr>
                <w:rFonts w:eastAsia="Calibri" w:cs="Arial"/>
                <w:color w:val="000000" w:themeColor="text1"/>
                <w:sz w:val="22"/>
                <w:szCs w:val="22"/>
              </w:rPr>
              <w:t>11</w:t>
            </w:r>
          </w:p>
        </w:tc>
        <w:tc>
          <w:tcPr>
            <w:tcW w:w="5507" w:type="dxa"/>
          </w:tcPr>
          <w:p w14:paraId="1B955E41" w14:textId="17A66F98" w:rsidR="00FC3C69" w:rsidRPr="000B1DCC" w:rsidRDefault="00FC3C69" w:rsidP="00FC3C69">
            <w:pPr>
              <w:rPr>
                <w:rFonts w:ascii="Arial" w:eastAsia="Calibri" w:hAnsi="Arial" w:cs="Arial"/>
                <w:color w:val="000000" w:themeColor="text1"/>
              </w:rPr>
            </w:pPr>
            <w:r w:rsidRPr="000B1DCC">
              <w:rPr>
                <w:rFonts w:ascii="Arial" w:eastAsia="Calibri" w:hAnsi="Arial" w:cs="Arial"/>
                <w:color w:val="000000" w:themeColor="text1"/>
              </w:rPr>
              <w:t xml:space="preserve">The provider must ensure that patient feedback is utilised efficiently and to inform programme development. </w:t>
            </w:r>
          </w:p>
        </w:tc>
        <w:tc>
          <w:tcPr>
            <w:tcW w:w="5127" w:type="dxa"/>
          </w:tcPr>
          <w:p w14:paraId="22B05084" w14:textId="282D79C7" w:rsidR="00AE3DBF" w:rsidRPr="000B1DCC" w:rsidRDefault="00AE3DBF">
            <w:pPr>
              <w:tabs>
                <w:tab w:val="left" w:pos="720"/>
                <w:tab w:val="left" w:pos="9214"/>
              </w:tabs>
              <w:ind w:right="176"/>
              <w:jc w:val="both"/>
              <w:rPr>
                <w:rFonts w:ascii="Arial" w:hAnsi="Arial" w:cs="Arial"/>
                <w:color w:val="000000"/>
              </w:rPr>
            </w:pPr>
            <w:r w:rsidRPr="000B1DCC">
              <w:rPr>
                <w:rFonts w:ascii="Arial" w:hAnsi="Arial" w:cs="Arial"/>
                <w:color w:val="000000"/>
              </w:rPr>
              <w:t xml:space="preserve">The School is in the process of developing and implementing an approach </w:t>
            </w:r>
            <w:r w:rsidR="00F17689">
              <w:rPr>
                <w:rFonts w:ascii="Arial" w:hAnsi="Arial" w:cs="Arial"/>
                <w:color w:val="000000"/>
              </w:rPr>
              <w:t xml:space="preserve">as </w:t>
            </w:r>
            <w:r w:rsidRPr="000B1DCC">
              <w:rPr>
                <w:rFonts w:ascii="Arial" w:hAnsi="Arial" w:cs="Arial"/>
                <w:color w:val="000000"/>
              </w:rPr>
              <w:t>to how we collect patient feedback and use this meaningfully in programme development.</w:t>
            </w:r>
          </w:p>
          <w:p w14:paraId="6C51B567" w14:textId="77777777" w:rsidR="00AE3DBF" w:rsidRPr="000B1DCC" w:rsidRDefault="00AE3DBF">
            <w:pPr>
              <w:tabs>
                <w:tab w:val="left" w:pos="720"/>
                <w:tab w:val="left" w:pos="9214"/>
              </w:tabs>
              <w:ind w:right="176"/>
              <w:jc w:val="both"/>
              <w:rPr>
                <w:rFonts w:ascii="Arial" w:hAnsi="Arial" w:cs="Arial"/>
                <w:color w:val="000000"/>
              </w:rPr>
            </w:pPr>
          </w:p>
          <w:p w14:paraId="2931CA4A" w14:textId="19211653" w:rsidR="00FC3C69" w:rsidRPr="000B1DCC" w:rsidRDefault="00AE3DBF">
            <w:pPr>
              <w:tabs>
                <w:tab w:val="left" w:pos="720"/>
                <w:tab w:val="left" w:pos="9214"/>
              </w:tabs>
              <w:ind w:right="176"/>
              <w:jc w:val="both"/>
              <w:rPr>
                <w:rFonts w:ascii="Arial" w:hAnsi="Arial" w:cs="Arial"/>
                <w:color w:val="000000"/>
              </w:rPr>
            </w:pPr>
            <w:r w:rsidRPr="000B1DCC">
              <w:rPr>
                <w:rFonts w:ascii="Arial" w:hAnsi="Arial" w:cs="Arial"/>
                <w:color w:val="000000"/>
              </w:rPr>
              <w:t xml:space="preserve">A </w:t>
            </w:r>
            <w:r w:rsidR="00B62441" w:rsidRPr="000B1DCC">
              <w:rPr>
                <w:rFonts w:ascii="Arial" w:hAnsi="Arial" w:cs="Arial"/>
                <w:color w:val="000000"/>
              </w:rPr>
              <w:t>new module review form</w:t>
            </w:r>
            <w:r w:rsidRPr="000B1DCC">
              <w:rPr>
                <w:rFonts w:ascii="Arial" w:hAnsi="Arial" w:cs="Arial"/>
                <w:color w:val="000000"/>
              </w:rPr>
              <w:t>, approved at School level in July 2018,</w:t>
            </w:r>
            <w:r w:rsidR="00B62441" w:rsidRPr="000B1DCC">
              <w:rPr>
                <w:rFonts w:ascii="Arial" w:hAnsi="Arial" w:cs="Arial"/>
                <w:color w:val="000000"/>
              </w:rPr>
              <w:t xml:space="preserve"> incorporates patient feedback on clinical modules, </w:t>
            </w:r>
            <w:r w:rsidRPr="000B1DCC">
              <w:rPr>
                <w:rFonts w:ascii="Arial" w:hAnsi="Arial" w:cs="Arial"/>
                <w:color w:val="000000"/>
              </w:rPr>
              <w:t xml:space="preserve">which </w:t>
            </w:r>
            <w:r w:rsidR="00B62441" w:rsidRPr="000B1DCC">
              <w:rPr>
                <w:rFonts w:ascii="Arial" w:hAnsi="Arial" w:cs="Arial"/>
                <w:color w:val="000000"/>
              </w:rPr>
              <w:t>in turn</w:t>
            </w:r>
            <w:r w:rsidRPr="000B1DCC">
              <w:rPr>
                <w:rFonts w:ascii="Arial" w:hAnsi="Arial" w:cs="Arial"/>
                <w:color w:val="000000"/>
              </w:rPr>
              <w:t xml:space="preserve"> will inform</w:t>
            </w:r>
            <w:r w:rsidR="00B62441" w:rsidRPr="000B1DCC">
              <w:rPr>
                <w:rFonts w:ascii="Arial" w:hAnsi="Arial" w:cs="Arial"/>
                <w:color w:val="000000"/>
              </w:rPr>
              <w:t xml:space="preserve"> programme development.</w:t>
            </w:r>
          </w:p>
          <w:p w14:paraId="5BC06FF4" w14:textId="652074E8" w:rsidR="00B62441" w:rsidRPr="000B1DCC" w:rsidRDefault="00B62441" w:rsidP="00FC3C69">
            <w:pPr>
              <w:tabs>
                <w:tab w:val="left" w:pos="720"/>
                <w:tab w:val="left" w:pos="9214"/>
              </w:tabs>
              <w:ind w:right="176"/>
              <w:jc w:val="both"/>
              <w:rPr>
                <w:rFonts w:ascii="Arial" w:hAnsi="Arial" w:cs="Arial"/>
                <w:color w:val="000000"/>
              </w:rPr>
            </w:pPr>
          </w:p>
        </w:tc>
        <w:tc>
          <w:tcPr>
            <w:tcW w:w="2041" w:type="dxa"/>
          </w:tcPr>
          <w:p w14:paraId="0093B923" w14:textId="36176CB2" w:rsidR="00FC3C69" w:rsidRPr="000B1DCC" w:rsidRDefault="00FC3C69" w:rsidP="00FC3C69">
            <w:pPr>
              <w:pStyle w:val="PKFNormalNumbered"/>
              <w:numPr>
                <w:ilvl w:val="0"/>
                <w:numId w:val="0"/>
              </w:numPr>
              <w:tabs>
                <w:tab w:val="clear" w:pos="1701"/>
              </w:tabs>
              <w:spacing w:after="0" w:line="240" w:lineRule="auto"/>
              <w:jc w:val="left"/>
              <w:rPr>
                <w:rFonts w:cs="Arial"/>
                <w:color w:val="000000"/>
                <w:sz w:val="22"/>
                <w:szCs w:val="22"/>
              </w:rPr>
            </w:pPr>
            <w:r w:rsidRPr="000B1DCC">
              <w:rPr>
                <w:rFonts w:eastAsia="Calibri" w:cs="Arial"/>
                <w:color w:val="000000" w:themeColor="text1"/>
                <w:sz w:val="22"/>
                <w:szCs w:val="22"/>
              </w:rPr>
              <w:t>Update required in 2019 Annual Monitoring</w:t>
            </w:r>
          </w:p>
        </w:tc>
      </w:tr>
      <w:tr w:rsidR="00FC3C69" w:rsidRPr="00E50412" w14:paraId="006A2AC5" w14:textId="77777777" w:rsidTr="00BD1FB9">
        <w:trPr>
          <w:trHeight w:val="606"/>
        </w:trPr>
        <w:tc>
          <w:tcPr>
            <w:tcW w:w="1023" w:type="dxa"/>
          </w:tcPr>
          <w:p w14:paraId="268923CB" w14:textId="15A92DDA" w:rsidR="00FC3C69" w:rsidRPr="000B1DCC" w:rsidRDefault="00FC3C69" w:rsidP="00FC3C69">
            <w:pPr>
              <w:pStyle w:val="PKFNormalNumbered"/>
              <w:numPr>
                <w:ilvl w:val="0"/>
                <w:numId w:val="0"/>
              </w:numPr>
              <w:tabs>
                <w:tab w:val="clear" w:pos="1701"/>
              </w:tabs>
              <w:spacing w:after="0" w:line="240" w:lineRule="auto"/>
              <w:rPr>
                <w:rFonts w:cs="Arial"/>
                <w:color w:val="000000"/>
                <w:sz w:val="22"/>
                <w:szCs w:val="22"/>
              </w:rPr>
            </w:pPr>
            <w:r w:rsidRPr="000B1DCC">
              <w:rPr>
                <w:rFonts w:eastAsia="Calibri" w:cs="Arial"/>
                <w:color w:val="000000" w:themeColor="text1"/>
                <w:sz w:val="22"/>
                <w:szCs w:val="22"/>
              </w:rPr>
              <w:t>13</w:t>
            </w:r>
          </w:p>
        </w:tc>
        <w:tc>
          <w:tcPr>
            <w:tcW w:w="5507" w:type="dxa"/>
          </w:tcPr>
          <w:p w14:paraId="00557DEE" w14:textId="086572A9" w:rsidR="00FC3C69" w:rsidRPr="000B1DCC" w:rsidRDefault="00FC3C69" w:rsidP="00FC3C69">
            <w:pPr>
              <w:tabs>
                <w:tab w:val="left" w:pos="0"/>
                <w:tab w:val="left" w:pos="6348"/>
              </w:tabs>
              <w:rPr>
                <w:rFonts w:ascii="Arial" w:eastAsia="Calibri" w:hAnsi="Arial" w:cs="Arial"/>
                <w:color w:val="000000" w:themeColor="text1"/>
              </w:rPr>
            </w:pPr>
            <w:r w:rsidRPr="000B1DCC">
              <w:rPr>
                <w:rFonts w:ascii="Arial" w:hAnsi="Arial" w:cs="Arial"/>
              </w:rPr>
              <w:t>The provider must consider using a single data form between outreach centres in order to ensure consistency of assessment in placement and student experience gained.</w:t>
            </w:r>
          </w:p>
        </w:tc>
        <w:tc>
          <w:tcPr>
            <w:tcW w:w="5127" w:type="dxa"/>
          </w:tcPr>
          <w:p w14:paraId="4F099F10" w14:textId="2979C05A" w:rsidR="00FC3C69" w:rsidRPr="000B1DCC" w:rsidRDefault="004D4594">
            <w:pPr>
              <w:pStyle w:val="PKFNormalNumbered"/>
              <w:numPr>
                <w:ilvl w:val="0"/>
                <w:numId w:val="0"/>
              </w:numPr>
              <w:tabs>
                <w:tab w:val="clear" w:pos="1701"/>
              </w:tabs>
              <w:spacing w:line="240" w:lineRule="auto"/>
              <w:rPr>
                <w:rFonts w:cs="Arial"/>
                <w:color w:val="000000"/>
                <w:sz w:val="22"/>
                <w:szCs w:val="22"/>
              </w:rPr>
            </w:pPr>
            <w:r w:rsidRPr="000B1DCC">
              <w:rPr>
                <w:rFonts w:cs="Arial"/>
                <w:color w:val="000000"/>
                <w:sz w:val="22"/>
                <w:szCs w:val="22"/>
              </w:rPr>
              <w:t xml:space="preserve">The programme </w:t>
            </w:r>
            <w:r w:rsidR="001E7394" w:rsidRPr="000B1DCC">
              <w:rPr>
                <w:rFonts w:cs="Arial"/>
                <w:color w:val="000000"/>
                <w:sz w:val="22"/>
                <w:szCs w:val="22"/>
              </w:rPr>
              <w:t xml:space="preserve">team </w:t>
            </w:r>
            <w:r w:rsidRPr="000B1DCC">
              <w:rPr>
                <w:rFonts w:cs="Arial"/>
                <w:color w:val="000000"/>
                <w:sz w:val="22"/>
                <w:szCs w:val="22"/>
              </w:rPr>
              <w:t xml:space="preserve">has </w:t>
            </w:r>
            <w:r w:rsidR="001E7394" w:rsidRPr="000B1DCC">
              <w:rPr>
                <w:rFonts w:cs="Arial"/>
                <w:color w:val="000000"/>
                <w:sz w:val="22"/>
                <w:szCs w:val="22"/>
              </w:rPr>
              <w:t xml:space="preserve">already </w:t>
            </w:r>
            <w:r w:rsidRPr="000B1DCC">
              <w:rPr>
                <w:rFonts w:cs="Arial"/>
                <w:color w:val="000000"/>
                <w:sz w:val="22"/>
                <w:szCs w:val="22"/>
              </w:rPr>
              <w:t xml:space="preserve">made changes to the paperwork within the outreach settings to align these with the clinical assessment process within the Leeds Dental Institute.  </w:t>
            </w:r>
            <w:r w:rsidR="001E7394" w:rsidRPr="000B1DCC">
              <w:rPr>
                <w:rFonts w:cs="Arial"/>
                <w:color w:val="000000"/>
                <w:sz w:val="22"/>
                <w:szCs w:val="22"/>
              </w:rPr>
              <w:br/>
            </w:r>
            <w:r w:rsidR="001E7394" w:rsidRPr="000B1DCC">
              <w:rPr>
                <w:rFonts w:cs="Arial"/>
                <w:color w:val="000000"/>
                <w:sz w:val="22"/>
                <w:szCs w:val="22"/>
              </w:rPr>
              <w:br/>
            </w:r>
            <w:r w:rsidRPr="000B1DCC">
              <w:rPr>
                <w:rFonts w:cs="Arial"/>
                <w:color w:val="000000"/>
                <w:sz w:val="22"/>
                <w:szCs w:val="22"/>
              </w:rPr>
              <w:t>T</w:t>
            </w:r>
            <w:r w:rsidR="00F07212" w:rsidRPr="000B1DCC">
              <w:rPr>
                <w:rFonts w:cs="Arial"/>
                <w:color w:val="000000"/>
                <w:sz w:val="22"/>
                <w:szCs w:val="22"/>
              </w:rPr>
              <w:t xml:space="preserve">he </w:t>
            </w:r>
            <w:r w:rsidRPr="000B1DCC">
              <w:rPr>
                <w:rFonts w:cs="Arial"/>
                <w:color w:val="000000"/>
                <w:sz w:val="22"/>
                <w:szCs w:val="22"/>
              </w:rPr>
              <w:t>S</w:t>
            </w:r>
            <w:r w:rsidR="00F07212" w:rsidRPr="000B1DCC">
              <w:rPr>
                <w:rFonts w:cs="Arial"/>
                <w:color w:val="000000"/>
                <w:sz w:val="22"/>
                <w:szCs w:val="22"/>
              </w:rPr>
              <w:t xml:space="preserve">chool is presently in the process of </w:t>
            </w:r>
            <w:r w:rsidR="000B1DCC" w:rsidRPr="000B1DCC">
              <w:rPr>
                <w:rFonts w:cs="Arial"/>
                <w:color w:val="000000"/>
                <w:sz w:val="22"/>
                <w:szCs w:val="22"/>
              </w:rPr>
              <w:t>exploring options</w:t>
            </w:r>
            <w:r w:rsidR="001E7394" w:rsidRPr="000B1DCC">
              <w:rPr>
                <w:rFonts w:cs="Arial"/>
                <w:color w:val="000000"/>
                <w:sz w:val="22"/>
                <w:szCs w:val="22"/>
              </w:rPr>
              <w:t xml:space="preserve"> </w:t>
            </w:r>
            <w:r w:rsidR="00F07212" w:rsidRPr="000B1DCC">
              <w:rPr>
                <w:rFonts w:cs="Arial"/>
                <w:color w:val="000000"/>
                <w:sz w:val="22"/>
                <w:szCs w:val="22"/>
              </w:rPr>
              <w:t xml:space="preserve">for </w:t>
            </w:r>
            <w:r w:rsidR="004F7006" w:rsidRPr="000B1DCC">
              <w:rPr>
                <w:rFonts w:cs="Arial"/>
                <w:color w:val="000000"/>
                <w:sz w:val="22"/>
                <w:szCs w:val="22"/>
              </w:rPr>
              <w:t xml:space="preserve">the electronic </w:t>
            </w:r>
            <w:r w:rsidR="00F07212" w:rsidRPr="000B1DCC">
              <w:rPr>
                <w:rFonts w:cs="Arial"/>
                <w:color w:val="000000"/>
                <w:sz w:val="22"/>
                <w:szCs w:val="22"/>
              </w:rPr>
              <w:t xml:space="preserve">recording </w:t>
            </w:r>
            <w:r w:rsidR="004F7006" w:rsidRPr="000B1DCC">
              <w:rPr>
                <w:rFonts w:cs="Arial"/>
                <w:color w:val="000000"/>
                <w:sz w:val="22"/>
                <w:szCs w:val="22"/>
              </w:rPr>
              <w:t xml:space="preserve">of </w:t>
            </w:r>
            <w:r w:rsidR="00F07212" w:rsidRPr="000B1DCC">
              <w:rPr>
                <w:rFonts w:cs="Arial"/>
                <w:color w:val="000000"/>
                <w:sz w:val="22"/>
                <w:szCs w:val="22"/>
              </w:rPr>
              <w:t>student activity across all sites</w:t>
            </w:r>
            <w:r w:rsidR="004F7006" w:rsidRPr="000B1DCC">
              <w:rPr>
                <w:rFonts w:cs="Arial"/>
                <w:color w:val="000000"/>
                <w:sz w:val="22"/>
                <w:szCs w:val="22"/>
              </w:rPr>
              <w:t>.</w:t>
            </w:r>
            <w:r w:rsidR="00F07212" w:rsidRPr="000B1DCC">
              <w:rPr>
                <w:rFonts w:cs="Arial"/>
                <w:color w:val="000000"/>
                <w:sz w:val="22"/>
                <w:szCs w:val="22"/>
              </w:rPr>
              <w:t xml:space="preserve"> </w:t>
            </w:r>
          </w:p>
        </w:tc>
        <w:tc>
          <w:tcPr>
            <w:tcW w:w="2041" w:type="dxa"/>
          </w:tcPr>
          <w:p w14:paraId="3F281994" w14:textId="3BB1BF22" w:rsidR="00FC3C69" w:rsidRPr="000B1DCC" w:rsidRDefault="00FC3C69" w:rsidP="00FC3C69">
            <w:pPr>
              <w:pStyle w:val="PKFNormalNumbered"/>
              <w:numPr>
                <w:ilvl w:val="0"/>
                <w:numId w:val="0"/>
              </w:numPr>
              <w:tabs>
                <w:tab w:val="clear" w:pos="1701"/>
              </w:tabs>
              <w:spacing w:after="0" w:line="240" w:lineRule="auto"/>
              <w:jc w:val="left"/>
              <w:rPr>
                <w:rFonts w:cs="Arial"/>
                <w:color w:val="000000"/>
                <w:sz w:val="22"/>
                <w:szCs w:val="22"/>
              </w:rPr>
            </w:pPr>
            <w:r w:rsidRPr="000B1DCC">
              <w:rPr>
                <w:rFonts w:eastAsia="Calibri" w:cs="Arial"/>
                <w:color w:val="000000" w:themeColor="text1"/>
                <w:sz w:val="22"/>
                <w:szCs w:val="22"/>
              </w:rPr>
              <w:t>Update required in 2019 Annual Monitoring</w:t>
            </w:r>
          </w:p>
        </w:tc>
      </w:tr>
      <w:tr w:rsidR="00FC3C69" w:rsidRPr="00E50412" w14:paraId="04C8A761" w14:textId="77777777" w:rsidTr="00BD1FB9">
        <w:trPr>
          <w:trHeight w:val="595"/>
        </w:trPr>
        <w:tc>
          <w:tcPr>
            <w:tcW w:w="1023" w:type="dxa"/>
          </w:tcPr>
          <w:p w14:paraId="03F77F8B" w14:textId="36EC651B" w:rsidR="00FC3C69" w:rsidRPr="000B1DCC" w:rsidRDefault="00FC3C69" w:rsidP="00FC3C69">
            <w:pPr>
              <w:pStyle w:val="PKFNormalNumbered"/>
              <w:numPr>
                <w:ilvl w:val="0"/>
                <w:numId w:val="0"/>
              </w:numPr>
              <w:tabs>
                <w:tab w:val="clear" w:pos="1701"/>
              </w:tabs>
              <w:spacing w:after="0" w:line="240" w:lineRule="auto"/>
              <w:rPr>
                <w:rFonts w:cs="Arial"/>
                <w:color w:val="000000"/>
                <w:sz w:val="22"/>
                <w:szCs w:val="22"/>
              </w:rPr>
            </w:pPr>
            <w:r w:rsidRPr="000B1DCC">
              <w:rPr>
                <w:rFonts w:eastAsia="Calibri" w:cs="Arial"/>
                <w:color w:val="000000" w:themeColor="text1"/>
                <w:sz w:val="22"/>
                <w:szCs w:val="22"/>
              </w:rPr>
              <w:t>13</w:t>
            </w:r>
          </w:p>
        </w:tc>
        <w:tc>
          <w:tcPr>
            <w:tcW w:w="5507" w:type="dxa"/>
          </w:tcPr>
          <w:p w14:paraId="48E49EE9" w14:textId="2CD3485F" w:rsidR="00FC3C69" w:rsidRPr="000B1DCC" w:rsidRDefault="00FC3C69" w:rsidP="003A2B81">
            <w:pPr>
              <w:tabs>
                <w:tab w:val="left" w:pos="356"/>
                <w:tab w:val="left" w:pos="9248"/>
              </w:tabs>
              <w:rPr>
                <w:rFonts w:ascii="Arial" w:hAnsi="Arial" w:cs="Arial"/>
              </w:rPr>
            </w:pPr>
            <w:r w:rsidRPr="000B1DCC">
              <w:rPr>
                <w:rFonts w:ascii="Arial" w:hAnsi="Arial" w:cs="Arial"/>
              </w:rPr>
              <w:t xml:space="preserve">The provider must ensure that student experience is monitored closely throughout the year in order to allow for an appropriate remediation process to take place and to provide access to </w:t>
            </w:r>
            <w:r w:rsidR="002F7003" w:rsidRPr="000B1DCC">
              <w:rPr>
                <w:rFonts w:ascii="Arial" w:hAnsi="Arial" w:cs="Arial"/>
              </w:rPr>
              <w:t>relevant</w:t>
            </w:r>
            <w:r w:rsidRPr="000B1DCC">
              <w:rPr>
                <w:rFonts w:ascii="Arial" w:hAnsi="Arial" w:cs="Arial"/>
              </w:rPr>
              <w:t xml:space="preserve"> patients. </w:t>
            </w:r>
          </w:p>
        </w:tc>
        <w:tc>
          <w:tcPr>
            <w:tcW w:w="5127" w:type="dxa"/>
          </w:tcPr>
          <w:p w14:paraId="3CFDC96F" w14:textId="428B9E5E" w:rsidR="00D776F3" w:rsidRPr="000B1DCC" w:rsidRDefault="008A47A5">
            <w:pPr>
              <w:tabs>
                <w:tab w:val="left" w:pos="0"/>
                <w:tab w:val="left" w:pos="6348"/>
              </w:tabs>
              <w:jc w:val="both"/>
              <w:rPr>
                <w:rFonts w:ascii="Arial" w:hAnsi="Arial" w:cs="Arial"/>
                <w:color w:val="000000"/>
              </w:rPr>
            </w:pPr>
            <w:r w:rsidRPr="000B1DCC">
              <w:rPr>
                <w:rFonts w:ascii="Arial" w:hAnsi="Arial" w:cs="Arial"/>
                <w:color w:val="000000"/>
              </w:rPr>
              <w:t xml:space="preserve">The programme </w:t>
            </w:r>
            <w:r w:rsidR="00D776F3" w:rsidRPr="000B1DCC">
              <w:rPr>
                <w:rFonts w:ascii="Arial" w:hAnsi="Arial" w:cs="Arial"/>
                <w:color w:val="000000"/>
              </w:rPr>
              <w:t xml:space="preserve">team </w:t>
            </w:r>
            <w:r w:rsidRPr="000B1DCC">
              <w:rPr>
                <w:rFonts w:ascii="Arial" w:hAnsi="Arial" w:cs="Arial"/>
                <w:color w:val="000000"/>
              </w:rPr>
              <w:t>ha</w:t>
            </w:r>
            <w:r w:rsidR="00D776F3" w:rsidRPr="000B1DCC">
              <w:rPr>
                <w:rFonts w:ascii="Arial" w:hAnsi="Arial" w:cs="Arial"/>
                <w:color w:val="000000"/>
              </w:rPr>
              <w:t>ve</w:t>
            </w:r>
            <w:r w:rsidRPr="000B1DCC">
              <w:rPr>
                <w:rFonts w:ascii="Arial" w:hAnsi="Arial" w:cs="Arial"/>
                <w:color w:val="000000"/>
              </w:rPr>
              <w:t xml:space="preserve"> reviewed the internal monitoring and reporting processes</w:t>
            </w:r>
            <w:r w:rsidR="00AE24A0" w:rsidRPr="000B1DCC">
              <w:rPr>
                <w:rFonts w:ascii="Arial" w:hAnsi="Arial" w:cs="Arial"/>
                <w:color w:val="000000"/>
              </w:rPr>
              <w:t xml:space="preserve"> to confirm that students</w:t>
            </w:r>
            <w:r w:rsidR="00161533" w:rsidRPr="000B1DCC">
              <w:rPr>
                <w:rFonts w:ascii="Arial" w:hAnsi="Arial" w:cs="Arial"/>
                <w:color w:val="000000"/>
              </w:rPr>
              <w:t>,</w:t>
            </w:r>
            <w:r w:rsidR="00AE24A0" w:rsidRPr="000B1DCC">
              <w:rPr>
                <w:rFonts w:ascii="Arial" w:hAnsi="Arial" w:cs="Arial"/>
                <w:color w:val="000000"/>
              </w:rPr>
              <w:t xml:space="preserve"> on completion of the course</w:t>
            </w:r>
            <w:r w:rsidR="00161533" w:rsidRPr="000B1DCC">
              <w:rPr>
                <w:rFonts w:ascii="Arial" w:hAnsi="Arial" w:cs="Arial"/>
                <w:color w:val="000000"/>
              </w:rPr>
              <w:t>,</w:t>
            </w:r>
            <w:r w:rsidR="00AE24A0" w:rsidRPr="000B1DCC">
              <w:rPr>
                <w:rFonts w:ascii="Arial" w:hAnsi="Arial" w:cs="Arial"/>
                <w:color w:val="000000"/>
              </w:rPr>
              <w:t xml:space="preserve"> are at the level of a safe beginner. </w:t>
            </w:r>
            <w:r w:rsidR="002F5270" w:rsidRPr="000B1DCC">
              <w:rPr>
                <w:rFonts w:ascii="Arial" w:hAnsi="Arial" w:cs="Arial"/>
                <w:color w:val="000000"/>
              </w:rPr>
              <w:t xml:space="preserve"> The students on the Graduate Diploma are now being considered at the School’s Clinical Progress Committee</w:t>
            </w:r>
            <w:r w:rsidR="00D9334B" w:rsidRPr="000B1DCC">
              <w:rPr>
                <w:rFonts w:ascii="Arial" w:hAnsi="Arial" w:cs="Arial"/>
                <w:color w:val="000000"/>
              </w:rPr>
              <w:t xml:space="preserve">.  This committee meets regularly throughout the academic year, </w:t>
            </w:r>
            <w:r w:rsidR="002944C6" w:rsidRPr="000B1DCC">
              <w:rPr>
                <w:rFonts w:ascii="Arial" w:hAnsi="Arial" w:cs="Arial"/>
                <w:color w:val="000000"/>
              </w:rPr>
              <w:t xml:space="preserve">providing an opportunity to identify any remediation that may be required. </w:t>
            </w:r>
            <w:r w:rsidR="009D65E4" w:rsidRPr="000B1DCC">
              <w:rPr>
                <w:rFonts w:ascii="Arial" w:hAnsi="Arial" w:cs="Arial"/>
                <w:color w:val="000000"/>
              </w:rPr>
              <w:t xml:space="preserve"> It also provides a level of scrutiny by colleagues who are themselves not directly involved in the delivery of the Graduate Diploma programme.</w:t>
            </w:r>
          </w:p>
          <w:p w14:paraId="0B9CC829" w14:textId="77777777" w:rsidR="00D776F3" w:rsidRPr="000B1DCC" w:rsidRDefault="00D776F3" w:rsidP="00AE24A0">
            <w:pPr>
              <w:tabs>
                <w:tab w:val="left" w:pos="0"/>
                <w:tab w:val="left" w:pos="6348"/>
              </w:tabs>
              <w:jc w:val="both"/>
              <w:rPr>
                <w:rFonts w:ascii="Arial" w:hAnsi="Arial" w:cs="Arial"/>
                <w:color w:val="000000"/>
              </w:rPr>
            </w:pPr>
          </w:p>
          <w:p w14:paraId="05B12473" w14:textId="743F54CE" w:rsidR="00FC3C69" w:rsidRPr="000B1DCC" w:rsidRDefault="00AE24A0" w:rsidP="00AE24A0">
            <w:pPr>
              <w:tabs>
                <w:tab w:val="left" w:pos="0"/>
                <w:tab w:val="left" w:pos="6348"/>
              </w:tabs>
              <w:jc w:val="both"/>
              <w:rPr>
                <w:rFonts w:ascii="Arial" w:hAnsi="Arial" w:cs="Arial"/>
                <w:color w:val="000000"/>
              </w:rPr>
            </w:pPr>
            <w:r w:rsidRPr="000B1DCC">
              <w:rPr>
                <w:rFonts w:ascii="Arial" w:hAnsi="Arial" w:cs="Arial"/>
                <w:color w:val="000000"/>
              </w:rPr>
              <w:t xml:space="preserve">The </w:t>
            </w:r>
            <w:r w:rsidR="00D776F3" w:rsidRPr="000B1DCC">
              <w:rPr>
                <w:rFonts w:ascii="Arial" w:hAnsi="Arial" w:cs="Arial"/>
                <w:color w:val="000000"/>
              </w:rPr>
              <w:t>S</w:t>
            </w:r>
            <w:r w:rsidRPr="000B1DCC">
              <w:rPr>
                <w:rFonts w:ascii="Arial" w:hAnsi="Arial" w:cs="Arial"/>
                <w:color w:val="000000"/>
              </w:rPr>
              <w:t xml:space="preserve">chool continues to actively </w:t>
            </w:r>
            <w:r w:rsidR="00285027" w:rsidRPr="000B1DCC">
              <w:rPr>
                <w:rFonts w:ascii="Arial" w:hAnsi="Arial" w:cs="Arial"/>
                <w:color w:val="000000"/>
              </w:rPr>
              <w:t xml:space="preserve">monitor patient waiting lists and to </w:t>
            </w:r>
            <w:r w:rsidRPr="000B1DCC">
              <w:rPr>
                <w:rFonts w:ascii="Arial" w:hAnsi="Arial" w:cs="Arial"/>
                <w:color w:val="000000"/>
              </w:rPr>
              <w:t>recruit patients for all programmes of study</w:t>
            </w:r>
            <w:r w:rsidR="00285027" w:rsidRPr="000B1DCC">
              <w:rPr>
                <w:rFonts w:ascii="Arial" w:hAnsi="Arial" w:cs="Arial"/>
                <w:color w:val="000000"/>
              </w:rPr>
              <w:t xml:space="preserve">. </w:t>
            </w:r>
            <w:r w:rsidRPr="000B1DCC">
              <w:rPr>
                <w:rFonts w:ascii="Arial" w:hAnsi="Arial" w:cs="Arial"/>
                <w:color w:val="000000"/>
              </w:rPr>
              <w:t xml:space="preserve"> </w:t>
            </w:r>
            <w:r w:rsidR="00285027" w:rsidRPr="000B1DCC">
              <w:rPr>
                <w:rFonts w:ascii="Arial" w:hAnsi="Arial" w:cs="Arial"/>
                <w:color w:val="000000"/>
              </w:rPr>
              <w:t>I</w:t>
            </w:r>
            <w:r w:rsidRPr="000B1DCC">
              <w:rPr>
                <w:rFonts w:ascii="Arial" w:hAnsi="Arial" w:cs="Arial"/>
                <w:color w:val="000000"/>
              </w:rPr>
              <w:t>n addition</w:t>
            </w:r>
            <w:r w:rsidR="00285027" w:rsidRPr="000B1DCC">
              <w:rPr>
                <w:rFonts w:ascii="Arial" w:hAnsi="Arial" w:cs="Arial"/>
                <w:color w:val="000000"/>
              </w:rPr>
              <w:t>,</w:t>
            </w:r>
            <w:r w:rsidRPr="000B1DCC">
              <w:rPr>
                <w:rFonts w:ascii="Arial" w:hAnsi="Arial" w:cs="Arial"/>
                <w:color w:val="000000"/>
              </w:rPr>
              <w:t xml:space="preserve"> the programme </w:t>
            </w:r>
            <w:r w:rsidR="00D776F3" w:rsidRPr="000B1DCC">
              <w:rPr>
                <w:rFonts w:ascii="Arial" w:hAnsi="Arial" w:cs="Arial"/>
                <w:color w:val="000000"/>
              </w:rPr>
              <w:t xml:space="preserve">team </w:t>
            </w:r>
            <w:r w:rsidRPr="000B1DCC">
              <w:rPr>
                <w:rFonts w:ascii="Arial" w:hAnsi="Arial" w:cs="Arial"/>
                <w:color w:val="000000"/>
              </w:rPr>
              <w:t>has further developed its existing referral pathway for dental therapy patients from local dental practices.</w:t>
            </w:r>
          </w:p>
        </w:tc>
        <w:tc>
          <w:tcPr>
            <w:tcW w:w="2041" w:type="dxa"/>
          </w:tcPr>
          <w:p w14:paraId="77D01528" w14:textId="2CFE465B" w:rsidR="00FC3C69" w:rsidRPr="000B1DCC" w:rsidRDefault="00FC3C69" w:rsidP="00FC3C69">
            <w:pPr>
              <w:pStyle w:val="PKFNormalNumbered"/>
              <w:numPr>
                <w:ilvl w:val="0"/>
                <w:numId w:val="0"/>
              </w:numPr>
              <w:tabs>
                <w:tab w:val="clear" w:pos="1701"/>
              </w:tabs>
              <w:spacing w:after="0" w:line="240" w:lineRule="auto"/>
              <w:jc w:val="left"/>
              <w:rPr>
                <w:rFonts w:cs="Arial"/>
                <w:color w:val="000000"/>
                <w:sz w:val="22"/>
                <w:szCs w:val="22"/>
              </w:rPr>
            </w:pPr>
            <w:r w:rsidRPr="000B1DCC">
              <w:rPr>
                <w:rFonts w:eastAsia="Calibri" w:cs="Arial"/>
                <w:color w:val="000000" w:themeColor="text1"/>
                <w:sz w:val="22"/>
                <w:szCs w:val="22"/>
              </w:rPr>
              <w:lastRenderedPageBreak/>
              <w:t>Update required in 2019 Annual Monitoring</w:t>
            </w:r>
          </w:p>
        </w:tc>
      </w:tr>
      <w:tr w:rsidR="00FC3C69" w:rsidRPr="00E50412" w14:paraId="32D09E28" w14:textId="77777777" w:rsidTr="00BD1FB9">
        <w:trPr>
          <w:trHeight w:val="595"/>
        </w:trPr>
        <w:tc>
          <w:tcPr>
            <w:tcW w:w="1023" w:type="dxa"/>
          </w:tcPr>
          <w:p w14:paraId="20C9F3DB" w14:textId="74FFDE20" w:rsidR="00FC3C69" w:rsidRPr="000B1DCC" w:rsidRDefault="00FC3C69" w:rsidP="00FC3C69">
            <w:pPr>
              <w:pStyle w:val="PKFNormalNumbered"/>
              <w:numPr>
                <w:ilvl w:val="0"/>
                <w:numId w:val="0"/>
              </w:numPr>
              <w:tabs>
                <w:tab w:val="clear" w:pos="1701"/>
              </w:tabs>
              <w:spacing w:after="0" w:line="240" w:lineRule="auto"/>
              <w:rPr>
                <w:rFonts w:cs="Arial"/>
                <w:color w:val="000000"/>
                <w:sz w:val="22"/>
                <w:szCs w:val="22"/>
              </w:rPr>
            </w:pPr>
            <w:r w:rsidRPr="000B1DCC">
              <w:rPr>
                <w:rFonts w:eastAsia="Calibri" w:cs="Arial"/>
                <w:color w:val="000000" w:themeColor="text1"/>
                <w:sz w:val="22"/>
                <w:szCs w:val="22"/>
              </w:rPr>
              <w:t>14</w:t>
            </w:r>
          </w:p>
        </w:tc>
        <w:tc>
          <w:tcPr>
            <w:tcW w:w="5507" w:type="dxa"/>
          </w:tcPr>
          <w:p w14:paraId="7E9CD433" w14:textId="59B972BE" w:rsidR="00FC3C69" w:rsidRPr="000B1DCC" w:rsidRDefault="00FC3C69" w:rsidP="00FC3C69">
            <w:pPr>
              <w:rPr>
                <w:rFonts w:ascii="Arial" w:hAnsi="Arial" w:cs="Arial"/>
              </w:rPr>
            </w:pPr>
            <w:r w:rsidRPr="000B1DCC">
              <w:rPr>
                <w:rFonts w:ascii="Arial" w:eastAsia="Calibri" w:hAnsi="Arial" w:cs="Arial"/>
                <w:color w:val="000000" w:themeColor="text1"/>
              </w:rPr>
              <w:t>The provider must consider a more robust system to plan, monitor and centrally record the assessment of students and monitor all student experience; rather than using and collating multiple platforms.</w:t>
            </w:r>
          </w:p>
        </w:tc>
        <w:tc>
          <w:tcPr>
            <w:tcW w:w="5127" w:type="dxa"/>
          </w:tcPr>
          <w:p w14:paraId="5D457B19" w14:textId="6B428E18" w:rsidR="00FC3C69" w:rsidRPr="000B1DCC" w:rsidRDefault="00F40821" w:rsidP="00FC3C69">
            <w:pPr>
              <w:tabs>
                <w:tab w:val="left" w:pos="720"/>
                <w:tab w:val="left" w:pos="9214"/>
              </w:tabs>
              <w:ind w:right="34"/>
              <w:jc w:val="both"/>
              <w:rPr>
                <w:rFonts w:ascii="Arial" w:hAnsi="Arial" w:cs="Arial"/>
                <w:color w:val="000000"/>
              </w:rPr>
            </w:pPr>
            <w:r w:rsidRPr="000B1DCC">
              <w:rPr>
                <w:rFonts w:ascii="Arial" w:hAnsi="Arial" w:cs="Arial"/>
                <w:color w:val="000000"/>
              </w:rPr>
              <w:t>The School is presently in the process of exploring options for the electronic recording of student activity across all sites.</w:t>
            </w:r>
          </w:p>
        </w:tc>
        <w:tc>
          <w:tcPr>
            <w:tcW w:w="2041" w:type="dxa"/>
          </w:tcPr>
          <w:p w14:paraId="4D9045BF" w14:textId="31DDE415" w:rsidR="00FC3C69" w:rsidRPr="000B1DCC" w:rsidRDefault="00FC3C69" w:rsidP="00FC3C69">
            <w:pPr>
              <w:pStyle w:val="PKFNormalNumbered"/>
              <w:numPr>
                <w:ilvl w:val="0"/>
                <w:numId w:val="0"/>
              </w:numPr>
              <w:tabs>
                <w:tab w:val="clear" w:pos="1701"/>
              </w:tabs>
              <w:spacing w:after="0" w:line="240" w:lineRule="auto"/>
              <w:jc w:val="left"/>
              <w:rPr>
                <w:rFonts w:cs="Arial"/>
                <w:color w:val="000000"/>
                <w:sz w:val="22"/>
                <w:szCs w:val="22"/>
              </w:rPr>
            </w:pPr>
            <w:r w:rsidRPr="000B1DCC">
              <w:rPr>
                <w:rFonts w:eastAsia="Calibri" w:cs="Arial"/>
                <w:color w:val="000000" w:themeColor="text1"/>
                <w:sz w:val="22"/>
                <w:szCs w:val="22"/>
              </w:rPr>
              <w:t>Update required in 2019 Annual Monitoring</w:t>
            </w:r>
          </w:p>
        </w:tc>
      </w:tr>
      <w:tr w:rsidR="00FC3C69" w:rsidRPr="00E50412" w14:paraId="759C09CF" w14:textId="77777777" w:rsidTr="00BD1FB9">
        <w:trPr>
          <w:trHeight w:val="595"/>
        </w:trPr>
        <w:tc>
          <w:tcPr>
            <w:tcW w:w="1023" w:type="dxa"/>
          </w:tcPr>
          <w:p w14:paraId="08504258" w14:textId="7B8218E5" w:rsidR="00FC3C69" w:rsidRPr="000B1DCC" w:rsidRDefault="00FC3C69" w:rsidP="00FC3C69">
            <w:pPr>
              <w:pStyle w:val="PKFNormalNumbered"/>
              <w:numPr>
                <w:ilvl w:val="0"/>
                <w:numId w:val="0"/>
              </w:numPr>
              <w:tabs>
                <w:tab w:val="clear" w:pos="1701"/>
              </w:tabs>
              <w:spacing w:after="0" w:line="240" w:lineRule="auto"/>
              <w:rPr>
                <w:rFonts w:cs="Arial"/>
                <w:color w:val="000000"/>
                <w:sz w:val="22"/>
                <w:szCs w:val="22"/>
              </w:rPr>
            </w:pPr>
            <w:r w:rsidRPr="000B1DCC">
              <w:rPr>
                <w:rFonts w:eastAsia="Calibri" w:cs="Arial"/>
                <w:color w:val="000000" w:themeColor="text1"/>
                <w:sz w:val="22"/>
                <w:szCs w:val="22"/>
              </w:rPr>
              <w:t>15</w:t>
            </w:r>
          </w:p>
        </w:tc>
        <w:tc>
          <w:tcPr>
            <w:tcW w:w="5507" w:type="dxa"/>
          </w:tcPr>
          <w:p w14:paraId="0A0DED55" w14:textId="55463219" w:rsidR="00FC3C69" w:rsidRPr="000B1DCC" w:rsidRDefault="00FC3C69" w:rsidP="00FC3C69">
            <w:pPr>
              <w:rPr>
                <w:rFonts w:ascii="Arial" w:eastAsia="Calibri" w:hAnsi="Arial" w:cs="Arial"/>
                <w:color w:val="000000" w:themeColor="text1"/>
              </w:rPr>
            </w:pPr>
            <w:r w:rsidRPr="000B1DCC">
              <w:rPr>
                <w:rFonts w:ascii="Arial" w:hAnsi="Arial" w:cs="Arial"/>
              </w:rPr>
              <w:t xml:space="preserve">The provider must ensure that systems are in place in order to ensure that students are subject to an </w:t>
            </w:r>
            <w:r w:rsidRPr="000B1DCC">
              <w:rPr>
                <w:rFonts w:ascii="Arial" w:eastAsia="Calibri" w:hAnsi="Arial" w:cs="Arial"/>
                <w:color w:val="000000" w:themeColor="text1"/>
              </w:rPr>
              <w:t xml:space="preserve">appropriate breadth of patients/procedures. </w:t>
            </w:r>
            <w:r w:rsidR="002F7003" w:rsidRPr="000B1DCC">
              <w:rPr>
                <w:rFonts w:ascii="Arial" w:eastAsia="Calibri" w:hAnsi="Arial" w:cs="Arial"/>
                <w:color w:val="000000" w:themeColor="text1"/>
              </w:rPr>
              <w:t xml:space="preserve">The provider should ensure that students undertake each activity relating to patient care on sufficient occasions to enable them to develop the skills and the level of competency to achieve the relevant GDC learning outcomes. Should this situation become apparent in the future, the School should ensure that </w:t>
            </w:r>
            <w:proofErr w:type="gramStart"/>
            <w:r w:rsidR="002F7003" w:rsidRPr="000B1DCC">
              <w:rPr>
                <w:rFonts w:ascii="Arial" w:eastAsia="Calibri" w:hAnsi="Arial" w:cs="Arial"/>
                <w:color w:val="000000" w:themeColor="text1"/>
              </w:rPr>
              <w:t>sufficient</w:t>
            </w:r>
            <w:proofErr w:type="gramEnd"/>
            <w:r w:rsidR="002F7003" w:rsidRPr="000B1DCC">
              <w:rPr>
                <w:rFonts w:ascii="Arial" w:eastAsia="Calibri" w:hAnsi="Arial" w:cs="Arial"/>
                <w:color w:val="000000" w:themeColor="text1"/>
              </w:rPr>
              <w:t xml:space="preserve"> patients are identified and failing this, the necessary experience is gained in a simulated environment.</w:t>
            </w:r>
          </w:p>
        </w:tc>
        <w:tc>
          <w:tcPr>
            <w:tcW w:w="5127" w:type="dxa"/>
          </w:tcPr>
          <w:p w14:paraId="5F110E32" w14:textId="23CFECEF" w:rsidR="000B447E" w:rsidRPr="000B1DCC" w:rsidRDefault="000B447E">
            <w:pPr>
              <w:tabs>
                <w:tab w:val="left" w:pos="9214"/>
              </w:tabs>
              <w:ind w:right="34"/>
              <w:rPr>
                <w:rFonts w:ascii="Arial" w:hAnsi="Arial" w:cs="Arial"/>
                <w:color w:val="000000"/>
              </w:rPr>
            </w:pPr>
            <w:r w:rsidRPr="000B1DCC">
              <w:rPr>
                <w:rFonts w:ascii="Arial" w:hAnsi="Arial" w:cs="Arial"/>
                <w:color w:val="000000"/>
              </w:rPr>
              <w:t>Each student on the Graduate Diploma is now being considered at the School’s Clinical Progress Committee.  This committee meets regularly throughout the academic year, providing an opportunity to confirm that each student has the necessary breadth of patients / procedures</w:t>
            </w:r>
            <w:r w:rsidR="001A284E" w:rsidRPr="000B1DCC">
              <w:rPr>
                <w:rFonts w:ascii="Arial" w:hAnsi="Arial" w:cs="Arial"/>
                <w:color w:val="000000"/>
              </w:rPr>
              <w:t>, to achieve the relevant GDC learning outcomes</w:t>
            </w:r>
            <w:r w:rsidRPr="000B1DCC">
              <w:rPr>
                <w:rFonts w:ascii="Arial" w:hAnsi="Arial" w:cs="Arial"/>
                <w:color w:val="000000"/>
              </w:rPr>
              <w:t xml:space="preserve">.  It also provides a level of scrutiny by colleagues who are themselves not directly involved in the delivery of the Graduate Diploma programme. Following this, </w:t>
            </w:r>
            <w:r w:rsidR="00D935B2" w:rsidRPr="000B1DCC">
              <w:rPr>
                <w:rFonts w:ascii="Arial" w:hAnsi="Arial" w:cs="Arial"/>
                <w:color w:val="000000"/>
              </w:rPr>
              <w:t xml:space="preserve">individual student action plans </w:t>
            </w:r>
            <w:r w:rsidRPr="000B1DCC">
              <w:rPr>
                <w:rFonts w:ascii="Arial" w:hAnsi="Arial" w:cs="Arial"/>
                <w:color w:val="000000"/>
              </w:rPr>
              <w:t xml:space="preserve">will be </w:t>
            </w:r>
            <w:r w:rsidR="00D935B2" w:rsidRPr="000B1DCC">
              <w:rPr>
                <w:rFonts w:ascii="Arial" w:hAnsi="Arial" w:cs="Arial"/>
                <w:color w:val="000000"/>
              </w:rPr>
              <w:t>formulated accordingly</w:t>
            </w:r>
            <w:r w:rsidR="002A6BE3" w:rsidRPr="000B1DCC">
              <w:rPr>
                <w:rFonts w:ascii="Arial" w:hAnsi="Arial" w:cs="Arial"/>
                <w:color w:val="000000"/>
              </w:rPr>
              <w:t xml:space="preserve"> which may include simulated </w:t>
            </w:r>
            <w:r w:rsidRPr="000B1DCC">
              <w:rPr>
                <w:rFonts w:ascii="Arial" w:hAnsi="Arial" w:cs="Arial"/>
                <w:color w:val="000000"/>
              </w:rPr>
              <w:t xml:space="preserve">clinical </w:t>
            </w:r>
            <w:r w:rsidR="002A6BE3" w:rsidRPr="000B1DCC">
              <w:rPr>
                <w:rFonts w:ascii="Arial" w:hAnsi="Arial" w:cs="Arial"/>
                <w:color w:val="000000"/>
              </w:rPr>
              <w:t xml:space="preserve">activities. </w:t>
            </w:r>
          </w:p>
          <w:p w14:paraId="262F1789" w14:textId="77777777" w:rsidR="000B447E" w:rsidRPr="000B1DCC" w:rsidRDefault="000B447E">
            <w:pPr>
              <w:tabs>
                <w:tab w:val="left" w:pos="9214"/>
              </w:tabs>
              <w:ind w:right="34"/>
              <w:rPr>
                <w:rFonts w:ascii="Arial" w:hAnsi="Arial" w:cs="Arial"/>
                <w:color w:val="000000"/>
              </w:rPr>
            </w:pPr>
          </w:p>
          <w:p w14:paraId="535694AB" w14:textId="3E016B47" w:rsidR="00FC3C69" w:rsidRPr="000B1DCC" w:rsidRDefault="00FC3C69">
            <w:pPr>
              <w:tabs>
                <w:tab w:val="left" w:pos="9214"/>
              </w:tabs>
              <w:ind w:right="34"/>
              <w:rPr>
                <w:rFonts w:ascii="Arial" w:hAnsi="Arial" w:cs="Arial"/>
                <w:color w:val="000000"/>
              </w:rPr>
            </w:pPr>
          </w:p>
        </w:tc>
        <w:tc>
          <w:tcPr>
            <w:tcW w:w="2041" w:type="dxa"/>
          </w:tcPr>
          <w:p w14:paraId="3B924634" w14:textId="2883B6FF" w:rsidR="00FC3C69" w:rsidRPr="000B1DCC" w:rsidRDefault="00FC3C69" w:rsidP="00FC3C69">
            <w:pPr>
              <w:pStyle w:val="PKFNormalNumbered"/>
              <w:numPr>
                <w:ilvl w:val="0"/>
                <w:numId w:val="0"/>
              </w:numPr>
              <w:tabs>
                <w:tab w:val="clear" w:pos="1701"/>
              </w:tabs>
              <w:spacing w:after="0" w:line="240" w:lineRule="auto"/>
              <w:jc w:val="left"/>
              <w:rPr>
                <w:rFonts w:cs="Arial"/>
                <w:color w:val="000000"/>
                <w:sz w:val="22"/>
                <w:szCs w:val="22"/>
              </w:rPr>
            </w:pPr>
            <w:r w:rsidRPr="000B1DCC">
              <w:rPr>
                <w:rFonts w:eastAsia="Calibri" w:cs="Arial"/>
                <w:color w:val="000000" w:themeColor="text1"/>
                <w:sz w:val="22"/>
                <w:szCs w:val="22"/>
              </w:rPr>
              <w:t>Update required in 2019 Annual Monitoring</w:t>
            </w:r>
          </w:p>
        </w:tc>
      </w:tr>
      <w:tr w:rsidR="00FC3C69" w:rsidRPr="00E50412" w14:paraId="5EB3E27D" w14:textId="77777777" w:rsidTr="00BD1FB9">
        <w:trPr>
          <w:trHeight w:val="595"/>
        </w:trPr>
        <w:tc>
          <w:tcPr>
            <w:tcW w:w="1023" w:type="dxa"/>
          </w:tcPr>
          <w:p w14:paraId="7E3150FE" w14:textId="537DA0E7" w:rsidR="00FC3C69" w:rsidRPr="000B1DCC" w:rsidRDefault="00FC3C69" w:rsidP="00FC3C69">
            <w:pPr>
              <w:pStyle w:val="PKFNormalNumbered"/>
              <w:numPr>
                <w:ilvl w:val="0"/>
                <w:numId w:val="0"/>
              </w:numPr>
              <w:tabs>
                <w:tab w:val="clear" w:pos="1701"/>
              </w:tabs>
              <w:spacing w:after="0" w:line="240" w:lineRule="auto"/>
              <w:rPr>
                <w:rFonts w:cs="Arial"/>
                <w:color w:val="000000"/>
                <w:sz w:val="22"/>
                <w:szCs w:val="22"/>
              </w:rPr>
            </w:pPr>
            <w:r w:rsidRPr="000B1DCC">
              <w:rPr>
                <w:rFonts w:eastAsia="Calibri" w:cs="Arial"/>
                <w:color w:val="000000" w:themeColor="text1"/>
                <w:sz w:val="22"/>
                <w:szCs w:val="22"/>
              </w:rPr>
              <w:t>16</w:t>
            </w:r>
          </w:p>
        </w:tc>
        <w:tc>
          <w:tcPr>
            <w:tcW w:w="5507" w:type="dxa"/>
          </w:tcPr>
          <w:p w14:paraId="06AE0338" w14:textId="05A218F5" w:rsidR="00FC3C69" w:rsidRPr="000B1DCC" w:rsidRDefault="00FC3C69" w:rsidP="00FC3C69">
            <w:pPr>
              <w:rPr>
                <w:rFonts w:ascii="Arial" w:hAnsi="Arial" w:cs="Arial"/>
              </w:rPr>
            </w:pPr>
            <w:r w:rsidRPr="000B1DCC">
              <w:rPr>
                <w:rFonts w:ascii="Arial" w:hAnsi="Arial" w:cs="Arial"/>
              </w:rPr>
              <w:t>The provider must ensure that the examiners in the case studies are marking separately and that they also moderate the case studies.</w:t>
            </w:r>
          </w:p>
        </w:tc>
        <w:tc>
          <w:tcPr>
            <w:tcW w:w="5127" w:type="dxa"/>
          </w:tcPr>
          <w:p w14:paraId="64C3242B" w14:textId="4D6980D4" w:rsidR="00FC3C69" w:rsidRPr="000B1DCC" w:rsidRDefault="007F76D8">
            <w:pPr>
              <w:tabs>
                <w:tab w:val="left" w:pos="356"/>
                <w:tab w:val="left" w:pos="9248"/>
              </w:tabs>
              <w:jc w:val="both"/>
              <w:rPr>
                <w:rFonts w:ascii="Arial" w:hAnsi="Arial" w:cs="Arial"/>
                <w:color w:val="000000"/>
              </w:rPr>
            </w:pPr>
            <w:r w:rsidRPr="000B1DCC">
              <w:rPr>
                <w:rFonts w:ascii="Arial" w:hAnsi="Arial" w:cs="Arial"/>
                <w:color w:val="000000"/>
              </w:rPr>
              <w:t>T</w:t>
            </w:r>
            <w:r w:rsidR="002A6BE3" w:rsidRPr="000B1DCC">
              <w:rPr>
                <w:rFonts w:ascii="Arial" w:hAnsi="Arial" w:cs="Arial"/>
                <w:color w:val="000000"/>
              </w:rPr>
              <w:t xml:space="preserve">his is already the current practice within the programme. </w:t>
            </w:r>
            <w:r w:rsidRPr="000B1DCC">
              <w:rPr>
                <w:rFonts w:ascii="Arial" w:hAnsi="Arial" w:cs="Arial"/>
                <w:color w:val="000000"/>
              </w:rPr>
              <w:t xml:space="preserve"> This will be emphasised as part of the briefing for examiners prior to exams. </w:t>
            </w:r>
            <w:r w:rsidRPr="000B1DCC">
              <w:rPr>
                <w:rFonts w:ascii="Arial" w:hAnsi="Arial" w:cs="Arial"/>
                <w:color w:val="000000"/>
              </w:rPr>
              <w:br/>
            </w:r>
          </w:p>
        </w:tc>
        <w:tc>
          <w:tcPr>
            <w:tcW w:w="2041" w:type="dxa"/>
          </w:tcPr>
          <w:p w14:paraId="2D4F8527" w14:textId="60102568" w:rsidR="00FC3C69" w:rsidRPr="000B1DCC" w:rsidRDefault="00FC3C69" w:rsidP="00FC3C69">
            <w:pPr>
              <w:pStyle w:val="PKFNormalNumbered"/>
              <w:numPr>
                <w:ilvl w:val="0"/>
                <w:numId w:val="0"/>
              </w:numPr>
              <w:tabs>
                <w:tab w:val="clear" w:pos="1701"/>
              </w:tabs>
              <w:spacing w:after="0" w:line="240" w:lineRule="auto"/>
              <w:jc w:val="left"/>
              <w:rPr>
                <w:rFonts w:cs="Arial"/>
                <w:color w:val="000000"/>
                <w:sz w:val="22"/>
                <w:szCs w:val="22"/>
              </w:rPr>
            </w:pPr>
            <w:r w:rsidRPr="000B1DCC">
              <w:rPr>
                <w:rFonts w:eastAsia="Calibri" w:cs="Arial"/>
                <w:color w:val="000000" w:themeColor="text1"/>
                <w:sz w:val="22"/>
                <w:szCs w:val="22"/>
              </w:rPr>
              <w:t>Update required in 2019 Annual Monitoring</w:t>
            </w:r>
          </w:p>
        </w:tc>
      </w:tr>
      <w:tr w:rsidR="00FC3C69" w:rsidRPr="00E50412" w14:paraId="556B46CA" w14:textId="77777777" w:rsidTr="00BD1FB9">
        <w:trPr>
          <w:trHeight w:val="595"/>
        </w:trPr>
        <w:tc>
          <w:tcPr>
            <w:tcW w:w="1023" w:type="dxa"/>
          </w:tcPr>
          <w:p w14:paraId="09420431" w14:textId="5BA3160D" w:rsidR="00FC3C69" w:rsidRPr="000B1DCC" w:rsidRDefault="00FC3C69" w:rsidP="00FC3C69">
            <w:pPr>
              <w:pStyle w:val="PKFNormalNumbered"/>
              <w:numPr>
                <w:ilvl w:val="0"/>
                <w:numId w:val="0"/>
              </w:numPr>
              <w:tabs>
                <w:tab w:val="clear" w:pos="1701"/>
              </w:tabs>
              <w:spacing w:after="0" w:line="240" w:lineRule="auto"/>
              <w:rPr>
                <w:rFonts w:cs="Arial"/>
                <w:color w:val="000000"/>
                <w:sz w:val="22"/>
                <w:szCs w:val="22"/>
              </w:rPr>
            </w:pPr>
            <w:r w:rsidRPr="000B1DCC">
              <w:rPr>
                <w:rFonts w:eastAsia="Calibri" w:cs="Arial"/>
                <w:color w:val="000000" w:themeColor="text1"/>
                <w:sz w:val="22"/>
                <w:szCs w:val="22"/>
              </w:rPr>
              <w:t>16</w:t>
            </w:r>
          </w:p>
        </w:tc>
        <w:tc>
          <w:tcPr>
            <w:tcW w:w="5507" w:type="dxa"/>
          </w:tcPr>
          <w:p w14:paraId="44A78259" w14:textId="1A91CFE2" w:rsidR="00FC3C69" w:rsidRPr="000B1DCC" w:rsidRDefault="00FC3C69" w:rsidP="00FC3C69">
            <w:pPr>
              <w:rPr>
                <w:rFonts w:ascii="Arial" w:hAnsi="Arial" w:cs="Arial"/>
              </w:rPr>
            </w:pPr>
            <w:r w:rsidRPr="000B1DCC">
              <w:rPr>
                <w:rFonts w:ascii="Arial" w:hAnsi="Arial" w:cs="Arial"/>
                <w:color w:val="000000" w:themeColor="text1"/>
              </w:rPr>
              <w:t xml:space="preserve">The provider must include patient feedback in marking criteria to ensure that students are aware of the importance of collecting patient feedback. </w:t>
            </w:r>
          </w:p>
        </w:tc>
        <w:tc>
          <w:tcPr>
            <w:tcW w:w="5127" w:type="dxa"/>
          </w:tcPr>
          <w:p w14:paraId="688EDC23" w14:textId="6348C7AC" w:rsidR="00FC3C69" w:rsidRPr="000B1DCC" w:rsidRDefault="002A6BE3">
            <w:pPr>
              <w:tabs>
                <w:tab w:val="left" w:pos="720"/>
                <w:tab w:val="left" w:pos="9248"/>
              </w:tabs>
              <w:jc w:val="both"/>
              <w:rPr>
                <w:rFonts w:ascii="Arial" w:hAnsi="Arial" w:cs="Arial"/>
                <w:color w:val="000000"/>
              </w:rPr>
            </w:pPr>
            <w:r w:rsidRPr="000B1DCC">
              <w:rPr>
                <w:rFonts w:ascii="Arial" w:hAnsi="Arial" w:cs="Arial"/>
                <w:color w:val="000000"/>
              </w:rPr>
              <w:t>The programme</w:t>
            </w:r>
            <w:r w:rsidR="00483545" w:rsidRPr="000B1DCC">
              <w:rPr>
                <w:rFonts w:ascii="Arial" w:hAnsi="Arial" w:cs="Arial"/>
                <w:color w:val="000000"/>
              </w:rPr>
              <w:t xml:space="preserve"> team </w:t>
            </w:r>
            <w:r w:rsidRPr="000B1DCC">
              <w:rPr>
                <w:rFonts w:ascii="Arial" w:hAnsi="Arial" w:cs="Arial"/>
                <w:color w:val="000000"/>
              </w:rPr>
              <w:t xml:space="preserve">will </w:t>
            </w:r>
            <w:r w:rsidR="009D1DA8" w:rsidRPr="000B1DCC">
              <w:rPr>
                <w:rFonts w:ascii="Arial" w:hAnsi="Arial" w:cs="Arial"/>
                <w:color w:val="000000"/>
              </w:rPr>
              <w:t xml:space="preserve">incorporate </w:t>
            </w:r>
            <w:r w:rsidR="00465747" w:rsidRPr="000B1DCC">
              <w:rPr>
                <w:rFonts w:ascii="Arial" w:hAnsi="Arial" w:cs="Arial"/>
                <w:color w:val="000000"/>
              </w:rPr>
              <w:t>reflection on</w:t>
            </w:r>
            <w:r w:rsidR="00483545" w:rsidRPr="000B1DCC">
              <w:rPr>
                <w:rFonts w:ascii="Arial" w:hAnsi="Arial" w:cs="Arial"/>
                <w:color w:val="000000"/>
              </w:rPr>
              <w:t xml:space="preserve"> </w:t>
            </w:r>
            <w:r w:rsidR="009D1DA8" w:rsidRPr="000B1DCC">
              <w:rPr>
                <w:rFonts w:ascii="Arial" w:hAnsi="Arial" w:cs="Arial"/>
                <w:color w:val="000000"/>
              </w:rPr>
              <w:t>patient feedback</w:t>
            </w:r>
            <w:r w:rsidR="00465747" w:rsidRPr="000B1DCC">
              <w:rPr>
                <w:rFonts w:ascii="Arial" w:hAnsi="Arial" w:cs="Arial"/>
                <w:color w:val="000000"/>
              </w:rPr>
              <w:t xml:space="preserve"> during assessment (and therefore</w:t>
            </w:r>
            <w:r w:rsidR="006575F0" w:rsidRPr="000B1DCC">
              <w:rPr>
                <w:rFonts w:ascii="Arial" w:hAnsi="Arial" w:cs="Arial"/>
                <w:color w:val="000000"/>
              </w:rPr>
              <w:t xml:space="preserve"> its inclusion </w:t>
            </w:r>
            <w:r w:rsidR="00465747" w:rsidRPr="000B1DCC">
              <w:rPr>
                <w:rFonts w:ascii="Arial" w:hAnsi="Arial" w:cs="Arial"/>
                <w:color w:val="000000"/>
              </w:rPr>
              <w:t xml:space="preserve">in the consideration of </w:t>
            </w:r>
            <w:proofErr w:type="spellStart"/>
            <w:r w:rsidR="007C356D" w:rsidRPr="000B1DCC">
              <w:rPr>
                <w:rFonts w:ascii="Arial" w:hAnsi="Arial" w:cs="Arial"/>
                <w:color w:val="000000"/>
              </w:rPr>
              <w:t>progressional</w:t>
            </w:r>
            <w:proofErr w:type="spellEnd"/>
            <w:r w:rsidR="007C356D" w:rsidRPr="000B1DCC">
              <w:rPr>
                <w:rFonts w:ascii="Arial" w:hAnsi="Arial" w:cs="Arial"/>
                <w:color w:val="000000"/>
              </w:rPr>
              <w:t xml:space="preserve"> </w:t>
            </w:r>
            <w:r w:rsidR="00DC28B2" w:rsidRPr="000B1DCC">
              <w:rPr>
                <w:rFonts w:ascii="Arial" w:hAnsi="Arial" w:cs="Arial"/>
                <w:color w:val="000000"/>
              </w:rPr>
              <w:t xml:space="preserve">assessment </w:t>
            </w:r>
            <w:r w:rsidR="007C356D" w:rsidRPr="000B1DCC">
              <w:rPr>
                <w:rFonts w:ascii="Arial" w:hAnsi="Arial" w:cs="Arial"/>
                <w:color w:val="000000"/>
              </w:rPr>
              <w:t>criteria</w:t>
            </w:r>
            <w:r w:rsidR="00465747" w:rsidRPr="000B1DCC">
              <w:rPr>
                <w:rFonts w:ascii="Arial" w:hAnsi="Arial" w:cs="Arial"/>
                <w:color w:val="000000"/>
              </w:rPr>
              <w:t>)</w:t>
            </w:r>
            <w:r w:rsidR="00416E30" w:rsidRPr="000B1DCC">
              <w:rPr>
                <w:rFonts w:ascii="Arial" w:hAnsi="Arial" w:cs="Arial"/>
                <w:color w:val="000000"/>
              </w:rPr>
              <w:t>.</w:t>
            </w:r>
            <w:r w:rsidR="00465747" w:rsidRPr="000B1DCC">
              <w:rPr>
                <w:rFonts w:ascii="Arial" w:hAnsi="Arial" w:cs="Arial"/>
                <w:color w:val="000000"/>
              </w:rPr>
              <w:t xml:space="preserve"> </w:t>
            </w:r>
          </w:p>
        </w:tc>
        <w:tc>
          <w:tcPr>
            <w:tcW w:w="2041" w:type="dxa"/>
          </w:tcPr>
          <w:p w14:paraId="4BA0084D" w14:textId="24970FE5" w:rsidR="00FC3C69" w:rsidRPr="000B1DCC" w:rsidRDefault="00FC3C69" w:rsidP="00FC3C69">
            <w:pPr>
              <w:pStyle w:val="PKFNormalNumbered"/>
              <w:numPr>
                <w:ilvl w:val="0"/>
                <w:numId w:val="0"/>
              </w:numPr>
              <w:tabs>
                <w:tab w:val="clear" w:pos="1701"/>
              </w:tabs>
              <w:spacing w:after="0" w:line="240" w:lineRule="auto"/>
              <w:jc w:val="left"/>
              <w:rPr>
                <w:rFonts w:cs="Arial"/>
                <w:color w:val="000000"/>
                <w:sz w:val="22"/>
                <w:szCs w:val="22"/>
              </w:rPr>
            </w:pPr>
            <w:r w:rsidRPr="000B1DCC">
              <w:rPr>
                <w:rFonts w:eastAsia="Calibri" w:cs="Arial"/>
                <w:color w:val="000000" w:themeColor="text1"/>
                <w:sz w:val="22"/>
                <w:szCs w:val="22"/>
              </w:rPr>
              <w:t>Update required in 2019 Annual Monitoring</w:t>
            </w:r>
          </w:p>
        </w:tc>
      </w:tr>
      <w:tr w:rsidR="00FC3C69" w:rsidRPr="00E50412" w14:paraId="21FA61D6" w14:textId="77777777" w:rsidTr="00BD1FB9">
        <w:trPr>
          <w:trHeight w:val="595"/>
        </w:trPr>
        <w:tc>
          <w:tcPr>
            <w:tcW w:w="1023" w:type="dxa"/>
          </w:tcPr>
          <w:p w14:paraId="0F87A4E7" w14:textId="66E0DECD" w:rsidR="00FC3C69" w:rsidRPr="000B1DCC" w:rsidRDefault="00FC3C69" w:rsidP="00FC3C69">
            <w:pPr>
              <w:pStyle w:val="PKFNormalNumbered"/>
              <w:numPr>
                <w:ilvl w:val="0"/>
                <w:numId w:val="0"/>
              </w:numPr>
              <w:tabs>
                <w:tab w:val="clear" w:pos="1701"/>
              </w:tabs>
              <w:spacing w:after="0" w:line="240" w:lineRule="auto"/>
              <w:rPr>
                <w:rFonts w:cs="Arial"/>
                <w:color w:val="000000"/>
                <w:sz w:val="22"/>
                <w:szCs w:val="22"/>
              </w:rPr>
            </w:pPr>
            <w:r w:rsidRPr="000B1DCC">
              <w:rPr>
                <w:rFonts w:eastAsia="Calibri" w:cs="Arial"/>
                <w:color w:val="000000" w:themeColor="text1"/>
                <w:sz w:val="22"/>
                <w:szCs w:val="22"/>
              </w:rPr>
              <w:lastRenderedPageBreak/>
              <w:t>17</w:t>
            </w:r>
          </w:p>
        </w:tc>
        <w:tc>
          <w:tcPr>
            <w:tcW w:w="5507" w:type="dxa"/>
          </w:tcPr>
          <w:p w14:paraId="61CDEC83" w14:textId="36A43297" w:rsidR="00FC3C69" w:rsidRPr="000B1DCC" w:rsidRDefault="00FC3C69" w:rsidP="003A2B81">
            <w:pPr>
              <w:tabs>
                <w:tab w:val="left" w:pos="720"/>
                <w:tab w:val="left" w:pos="9248"/>
              </w:tabs>
              <w:rPr>
                <w:rFonts w:ascii="Arial" w:hAnsi="Arial" w:cs="Arial"/>
                <w:color w:val="000000" w:themeColor="text1"/>
              </w:rPr>
            </w:pPr>
            <w:r w:rsidRPr="000B1DCC">
              <w:rPr>
                <w:rFonts w:ascii="Arial" w:hAnsi="Arial" w:cs="Arial"/>
                <w:color w:val="000000" w:themeColor="text1"/>
              </w:rPr>
              <w:t xml:space="preserve">The provider must encourage students to collect and seek feedback from various sources, such as patients and tutors, as often as possible to ensure that the learning experience is enhanced. </w:t>
            </w:r>
          </w:p>
        </w:tc>
        <w:tc>
          <w:tcPr>
            <w:tcW w:w="5127" w:type="dxa"/>
          </w:tcPr>
          <w:p w14:paraId="698E3558" w14:textId="0A32342F" w:rsidR="00274D76" w:rsidRPr="000B1DCC" w:rsidRDefault="00274D76">
            <w:pPr>
              <w:tabs>
                <w:tab w:val="left" w:pos="720"/>
                <w:tab w:val="left" w:pos="9248"/>
              </w:tabs>
              <w:jc w:val="both"/>
              <w:rPr>
                <w:rFonts w:ascii="Arial" w:hAnsi="Arial" w:cs="Arial"/>
                <w:color w:val="000000"/>
              </w:rPr>
            </w:pPr>
            <w:r w:rsidRPr="000B1DCC">
              <w:rPr>
                <w:rFonts w:ascii="Arial" w:hAnsi="Arial" w:cs="Arial"/>
                <w:color w:val="000000"/>
              </w:rPr>
              <w:t xml:space="preserve">There is an existing process whereby students are encouraged to seek feedback.  </w:t>
            </w:r>
            <w:r w:rsidR="009D1DA8" w:rsidRPr="000B1DCC">
              <w:rPr>
                <w:rFonts w:ascii="Arial" w:hAnsi="Arial" w:cs="Arial"/>
                <w:color w:val="000000"/>
              </w:rPr>
              <w:t>The programme</w:t>
            </w:r>
            <w:r w:rsidRPr="000B1DCC">
              <w:rPr>
                <w:rFonts w:ascii="Arial" w:hAnsi="Arial" w:cs="Arial"/>
                <w:color w:val="000000"/>
              </w:rPr>
              <w:t xml:space="preserve"> team</w:t>
            </w:r>
            <w:r w:rsidR="009D1DA8" w:rsidRPr="000B1DCC">
              <w:rPr>
                <w:rFonts w:ascii="Arial" w:hAnsi="Arial" w:cs="Arial"/>
                <w:color w:val="000000"/>
              </w:rPr>
              <w:t xml:space="preserve"> </w:t>
            </w:r>
            <w:r w:rsidRPr="000B1DCC">
              <w:rPr>
                <w:rFonts w:ascii="Arial" w:hAnsi="Arial" w:cs="Arial"/>
                <w:color w:val="000000"/>
              </w:rPr>
              <w:t>will monitor</w:t>
            </w:r>
            <w:r w:rsidR="009D1DA8" w:rsidRPr="000B1DCC">
              <w:rPr>
                <w:rFonts w:ascii="Arial" w:hAnsi="Arial" w:cs="Arial"/>
                <w:color w:val="000000"/>
              </w:rPr>
              <w:t xml:space="preserve"> </w:t>
            </w:r>
            <w:r w:rsidRPr="000B1DCC">
              <w:rPr>
                <w:rFonts w:ascii="Arial" w:hAnsi="Arial" w:cs="Arial"/>
                <w:color w:val="000000"/>
              </w:rPr>
              <w:t>this to provide support to students in order that the learning experience is enhanced.</w:t>
            </w:r>
          </w:p>
          <w:p w14:paraId="33F73914" w14:textId="5CA6E4F1" w:rsidR="00FC3C69" w:rsidRPr="000B1DCC" w:rsidRDefault="00FC3C69">
            <w:pPr>
              <w:tabs>
                <w:tab w:val="left" w:pos="720"/>
                <w:tab w:val="left" w:pos="9248"/>
              </w:tabs>
              <w:jc w:val="both"/>
              <w:rPr>
                <w:rFonts w:ascii="Arial" w:hAnsi="Arial" w:cs="Arial"/>
                <w:color w:val="000000"/>
              </w:rPr>
            </w:pPr>
          </w:p>
        </w:tc>
        <w:tc>
          <w:tcPr>
            <w:tcW w:w="2041" w:type="dxa"/>
          </w:tcPr>
          <w:p w14:paraId="2E5585CA" w14:textId="52498B73" w:rsidR="00FC3C69" w:rsidRPr="000B1DCC" w:rsidRDefault="00FC3C69" w:rsidP="00FC3C69">
            <w:pPr>
              <w:pStyle w:val="PKFNormalNumbered"/>
              <w:numPr>
                <w:ilvl w:val="0"/>
                <w:numId w:val="0"/>
              </w:numPr>
              <w:tabs>
                <w:tab w:val="clear" w:pos="1701"/>
              </w:tabs>
              <w:spacing w:after="0" w:line="240" w:lineRule="auto"/>
              <w:jc w:val="left"/>
              <w:rPr>
                <w:rFonts w:cs="Arial"/>
                <w:color w:val="000000"/>
                <w:sz w:val="22"/>
                <w:szCs w:val="22"/>
              </w:rPr>
            </w:pPr>
            <w:r w:rsidRPr="000B1DCC">
              <w:rPr>
                <w:rFonts w:eastAsia="Calibri" w:cs="Arial"/>
                <w:color w:val="000000" w:themeColor="text1"/>
                <w:sz w:val="22"/>
                <w:szCs w:val="22"/>
              </w:rPr>
              <w:t>Update required in 2019 Annual Monitoring</w:t>
            </w:r>
          </w:p>
        </w:tc>
      </w:tr>
      <w:tr w:rsidR="00FC3C69" w:rsidRPr="00E50412" w14:paraId="2FAB87BD" w14:textId="77777777" w:rsidTr="00BD1FB9">
        <w:trPr>
          <w:trHeight w:val="595"/>
        </w:trPr>
        <w:tc>
          <w:tcPr>
            <w:tcW w:w="1023" w:type="dxa"/>
          </w:tcPr>
          <w:p w14:paraId="1D882536" w14:textId="6020EECF" w:rsidR="00FC3C69" w:rsidRPr="000B1DCC" w:rsidRDefault="00FC3C69" w:rsidP="00FC3C69">
            <w:pPr>
              <w:pStyle w:val="PKFNormalNumbered"/>
              <w:numPr>
                <w:ilvl w:val="0"/>
                <w:numId w:val="0"/>
              </w:numPr>
              <w:tabs>
                <w:tab w:val="clear" w:pos="1701"/>
              </w:tabs>
              <w:spacing w:after="0" w:line="240" w:lineRule="auto"/>
              <w:rPr>
                <w:rFonts w:cs="Arial"/>
                <w:color w:val="000000"/>
                <w:sz w:val="22"/>
                <w:szCs w:val="22"/>
              </w:rPr>
            </w:pPr>
            <w:r w:rsidRPr="000B1DCC">
              <w:rPr>
                <w:rFonts w:eastAsia="Calibri" w:cs="Arial"/>
                <w:color w:val="000000" w:themeColor="text1"/>
                <w:sz w:val="22"/>
                <w:szCs w:val="22"/>
              </w:rPr>
              <w:t>17</w:t>
            </w:r>
          </w:p>
        </w:tc>
        <w:tc>
          <w:tcPr>
            <w:tcW w:w="5507" w:type="dxa"/>
          </w:tcPr>
          <w:p w14:paraId="0B0853A0" w14:textId="54359E8D" w:rsidR="00FC3C69" w:rsidRPr="000B1DCC" w:rsidRDefault="00FC3C69" w:rsidP="003A2B81">
            <w:pPr>
              <w:tabs>
                <w:tab w:val="left" w:pos="720"/>
                <w:tab w:val="left" w:pos="9248"/>
              </w:tabs>
              <w:rPr>
                <w:rFonts w:ascii="Arial" w:eastAsia="Calibri" w:hAnsi="Arial" w:cs="Arial"/>
                <w:color w:val="000000" w:themeColor="text1"/>
              </w:rPr>
            </w:pPr>
            <w:r w:rsidRPr="000B1DCC">
              <w:rPr>
                <w:rFonts w:ascii="Arial" w:eastAsia="Calibri" w:hAnsi="Arial" w:cs="Arial"/>
                <w:color w:val="000000" w:themeColor="text1"/>
              </w:rPr>
              <w:t xml:space="preserve">The provider must consider the introduction of a reflective log for students in order to encourage self-assessment and on-going learning across the student journey. </w:t>
            </w:r>
          </w:p>
        </w:tc>
        <w:tc>
          <w:tcPr>
            <w:tcW w:w="5127" w:type="dxa"/>
          </w:tcPr>
          <w:p w14:paraId="3ED98C1F" w14:textId="513D34E3" w:rsidR="00FC3C69" w:rsidRPr="000B1DCC" w:rsidRDefault="009F7CBD">
            <w:pPr>
              <w:rPr>
                <w:rFonts w:ascii="Arial" w:hAnsi="Arial" w:cs="Arial"/>
                <w:color w:val="000000"/>
              </w:rPr>
            </w:pPr>
            <w:r w:rsidRPr="000B1DCC">
              <w:rPr>
                <w:rFonts w:ascii="Arial" w:hAnsi="Arial" w:cs="Arial"/>
                <w:color w:val="000000"/>
              </w:rPr>
              <w:t xml:space="preserve">Within the programme </w:t>
            </w:r>
            <w:r w:rsidR="00274D76" w:rsidRPr="000B1DCC">
              <w:rPr>
                <w:rFonts w:ascii="Arial" w:hAnsi="Arial" w:cs="Arial"/>
                <w:color w:val="000000"/>
              </w:rPr>
              <w:t xml:space="preserve">team </w:t>
            </w:r>
            <w:r w:rsidRPr="000B1DCC">
              <w:rPr>
                <w:rFonts w:ascii="Arial" w:hAnsi="Arial" w:cs="Arial"/>
                <w:color w:val="000000"/>
              </w:rPr>
              <w:t>every effort will be made to facilitate student reflection</w:t>
            </w:r>
            <w:r w:rsidR="00474C22" w:rsidRPr="000B1DCC">
              <w:rPr>
                <w:rFonts w:ascii="Arial" w:hAnsi="Arial" w:cs="Arial"/>
                <w:color w:val="000000"/>
              </w:rPr>
              <w:t xml:space="preserve"> including discussions </w:t>
            </w:r>
            <w:r w:rsidR="005F26F7" w:rsidRPr="000B1DCC">
              <w:rPr>
                <w:rFonts w:ascii="Arial" w:hAnsi="Arial" w:cs="Arial"/>
                <w:color w:val="000000"/>
              </w:rPr>
              <w:t xml:space="preserve">with staff on </w:t>
            </w:r>
            <w:r w:rsidR="00474C22" w:rsidRPr="000B1DCC">
              <w:rPr>
                <w:rFonts w:ascii="Arial" w:hAnsi="Arial" w:cs="Arial"/>
                <w:color w:val="000000"/>
              </w:rPr>
              <w:t xml:space="preserve">a regular basis to discuss progress. </w:t>
            </w:r>
            <w:r w:rsidR="005F26F7" w:rsidRPr="000B1DCC">
              <w:rPr>
                <w:rFonts w:ascii="Arial" w:hAnsi="Arial" w:cs="Arial"/>
                <w:color w:val="000000"/>
              </w:rPr>
              <w:t>We have introduced a reflective log for our new BSc students and this will be made available to the students on the Graduate Diploma programme.</w:t>
            </w:r>
          </w:p>
          <w:p w14:paraId="597CCDC8" w14:textId="7DD711F9" w:rsidR="00474C22" w:rsidRPr="000B1DCC" w:rsidRDefault="00474C22">
            <w:pPr>
              <w:rPr>
                <w:rFonts w:ascii="Arial" w:hAnsi="Arial" w:cs="Arial"/>
                <w:color w:val="000000"/>
              </w:rPr>
            </w:pPr>
          </w:p>
        </w:tc>
        <w:tc>
          <w:tcPr>
            <w:tcW w:w="2041" w:type="dxa"/>
          </w:tcPr>
          <w:p w14:paraId="23EF5563" w14:textId="6A778AA6" w:rsidR="00FC3C69" w:rsidRPr="000B1DCC" w:rsidRDefault="00FC3C69" w:rsidP="00FC3C69">
            <w:pPr>
              <w:pStyle w:val="PKFNormalNumbered"/>
              <w:numPr>
                <w:ilvl w:val="0"/>
                <w:numId w:val="0"/>
              </w:numPr>
              <w:tabs>
                <w:tab w:val="clear" w:pos="1701"/>
              </w:tabs>
              <w:spacing w:after="0" w:line="240" w:lineRule="auto"/>
              <w:jc w:val="left"/>
              <w:rPr>
                <w:rFonts w:cs="Arial"/>
                <w:color w:val="000000"/>
                <w:sz w:val="22"/>
                <w:szCs w:val="22"/>
              </w:rPr>
            </w:pPr>
            <w:r w:rsidRPr="000B1DCC">
              <w:rPr>
                <w:rFonts w:eastAsia="Calibri" w:cs="Arial"/>
                <w:color w:val="000000" w:themeColor="text1"/>
                <w:sz w:val="22"/>
                <w:szCs w:val="22"/>
              </w:rPr>
              <w:t>Update required in 2019 Annual Monitoring</w:t>
            </w:r>
          </w:p>
        </w:tc>
      </w:tr>
      <w:tr w:rsidR="00FC3C69" w:rsidRPr="00E50412" w14:paraId="6F72B9AC" w14:textId="77777777" w:rsidTr="00BD1FB9">
        <w:trPr>
          <w:trHeight w:val="595"/>
        </w:trPr>
        <w:tc>
          <w:tcPr>
            <w:tcW w:w="1023" w:type="dxa"/>
          </w:tcPr>
          <w:p w14:paraId="62833028" w14:textId="3AE1551B" w:rsidR="00FC3C69" w:rsidRPr="000B1DCC" w:rsidRDefault="00FC3C69" w:rsidP="00FC3C69">
            <w:pPr>
              <w:pStyle w:val="PKFNormalNumbered"/>
              <w:numPr>
                <w:ilvl w:val="0"/>
                <w:numId w:val="0"/>
              </w:numPr>
              <w:tabs>
                <w:tab w:val="clear" w:pos="1701"/>
              </w:tabs>
              <w:spacing w:after="0" w:line="240" w:lineRule="auto"/>
              <w:rPr>
                <w:rFonts w:cs="Arial"/>
                <w:color w:val="000000"/>
                <w:sz w:val="22"/>
                <w:szCs w:val="22"/>
              </w:rPr>
            </w:pPr>
            <w:r w:rsidRPr="000B1DCC">
              <w:rPr>
                <w:rFonts w:eastAsia="Calibri" w:cs="Arial"/>
                <w:color w:val="000000" w:themeColor="text1"/>
                <w:sz w:val="22"/>
                <w:szCs w:val="22"/>
              </w:rPr>
              <w:t>18</w:t>
            </w:r>
          </w:p>
        </w:tc>
        <w:tc>
          <w:tcPr>
            <w:tcW w:w="5507" w:type="dxa"/>
          </w:tcPr>
          <w:p w14:paraId="40601717" w14:textId="28105CF1" w:rsidR="00FC3C69" w:rsidRPr="000B1DCC" w:rsidRDefault="00FC3C69" w:rsidP="003A2B81">
            <w:pPr>
              <w:tabs>
                <w:tab w:val="left" w:pos="720"/>
                <w:tab w:val="left" w:pos="9248"/>
              </w:tabs>
              <w:rPr>
                <w:rFonts w:ascii="Arial" w:eastAsia="Calibri" w:hAnsi="Arial" w:cs="Arial"/>
                <w:color w:val="000000" w:themeColor="text1"/>
              </w:rPr>
            </w:pPr>
            <w:r w:rsidRPr="000B1DCC">
              <w:rPr>
                <w:rFonts w:ascii="Arial" w:eastAsia="Calibri" w:hAnsi="Arial" w:cs="Arial"/>
                <w:color w:val="000000" w:themeColor="text1"/>
              </w:rPr>
              <w:t xml:space="preserve">The provider must ensure that feedback is embedded in the programme and that this is officially documented and not solely verbal. </w:t>
            </w:r>
          </w:p>
        </w:tc>
        <w:tc>
          <w:tcPr>
            <w:tcW w:w="5127" w:type="dxa"/>
          </w:tcPr>
          <w:p w14:paraId="552D9877" w14:textId="351EB7EA" w:rsidR="009F7CBD" w:rsidRPr="000B1DCC" w:rsidRDefault="009F7CBD">
            <w:pPr>
              <w:jc w:val="both"/>
              <w:rPr>
                <w:rFonts w:ascii="Arial" w:hAnsi="Arial" w:cs="Arial"/>
                <w:color w:val="000000"/>
              </w:rPr>
            </w:pPr>
            <w:r w:rsidRPr="000B1DCC">
              <w:rPr>
                <w:rFonts w:ascii="Arial" w:hAnsi="Arial" w:cs="Arial"/>
                <w:color w:val="000000"/>
              </w:rPr>
              <w:t xml:space="preserve">The programme </w:t>
            </w:r>
            <w:r w:rsidR="00EE22CA" w:rsidRPr="000B1DCC">
              <w:rPr>
                <w:rFonts w:ascii="Arial" w:hAnsi="Arial" w:cs="Arial"/>
                <w:color w:val="000000"/>
              </w:rPr>
              <w:t xml:space="preserve">team </w:t>
            </w:r>
            <w:r w:rsidRPr="000B1DCC">
              <w:rPr>
                <w:rFonts w:ascii="Arial" w:hAnsi="Arial" w:cs="Arial"/>
                <w:color w:val="000000"/>
              </w:rPr>
              <w:t>are aware that this is an area which need</w:t>
            </w:r>
            <w:r w:rsidR="00EE22CA" w:rsidRPr="000B1DCC">
              <w:rPr>
                <w:rFonts w:ascii="Arial" w:hAnsi="Arial" w:cs="Arial"/>
                <w:color w:val="000000"/>
              </w:rPr>
              <w:t>s</w:t>
            </w:r>
            <w:r w:rsidRPr="000B1DCC">
              <w:rPr>
                <w:rFonts w:ascii="Arial" w:hAnsi="Arial" w:cs="Arial"/>
                <w:color w:val="000000"/>
              </w:rPr>
              <w:t xml:space="preserve"> further development and are strengthening existing systems to improve accordingly.</w:t>
            </w:r>
            <w:r w:rsidR="000944E6" w:rsidRPr="000B1DCC">
              <w:rPr>
                <w:rFonts w:ascii="Arial" w:hAnsi="Arial" w:cs="Arial"/>
                <w:color w:val="000000"/>
              </w:rPr>
              <w:t xml:space="preserve"> SALUD is currently being used as a means to provide </w:t>
            </w:r>
            <w:r w:rsidR="00EE22CA" w:rsidRPr="000B1DCC">
              <w:rPr>
                <w:rFonts w:ascii="Arial" w:hAnsi="Arial" w:cs="Arial"/>
                <w:color w:val="000000"/>
              </w:rPr>
              <w:t xml:space="preserve">written </w:t>
            </w:r>
            <w:r w:rsidR="000944E6" w:rsidRPr="000B1DCC">
              <w:rPr>
                <w:rFonts w:ascii="Arial" w:hAnsi="Arial" w:cs="Arial"/>
                <w:color w:val="000000"/>
              </w:rPr>
              <w:t xml:space="preserve">feedback on clinical performance.  Written feedback </w:t>
            </w:r>
            <w:r w:rsidR="005F1FCA" w:rsidRPr="000B1DCC">
              <w:rPr>
                <w:rFonts w:ascii="Arial" w:hAnsi="Arial" w:cs="Arial"/>
                <w:color w:val="000000"/>
              </w:rPr>
              <w:t>is</w:t>
            </w:r>
            <w:r w:rsidR="000944E6" w:rsidRPr="000B1DCC">
              <w:rPr>
                <w:rFonts w:ascii="Arial" w:hAnsi="Arial" w:cs="Arial"/>
                <w:color w:val="000000"/>
              </w:rPr>
              <w:t xml:space="preserve"> given for academic assessment</w:t>
            </w:r>
            <w:r w:rsidR="00414460" w:rsidRPr="000B1DCC">
              <w:rPr>
                <w:rFonts w:ascii="Arial" w:hAnsi="Arial" w:cs="Arial"/>
                <w:color w:val="000000"/>
              </w:rPr>
              <w:t xml:space="preserve">, through </w:t>
            </w:r>
            <w:r w:rsidR="005F1FCA" w:rsidRPr="000B1DCC">
              <w:rPr>
                <w:rFonts w:ascii="Arial" w:hAnsi="Arial" w:cs="Arial"/>
                <w:color w:val="000000"/>
              </w:rPr>
              <w:t xml:space="preserve">the online system </w:t>
            </w:r>
            <w:r w:rsidR="00414460" w:rsidRPr="000B1DCC">
              <w:rPr>
                <w:rFonts w:ascii="Arial" w:hAnsi="Arial" w:cs="Arial"/>
                <w:color w:val="000000"/>
              </w:rPr>
              <w:t>Turnitin.</w:t>
            </w:r>
            <w:r w:rsidR="000944E6" w:rsidRPr="000B1DCC">
              <w:rPr>
                <w:rFonts w:ascii="Arial" w:hAnsi="Arial" w:cs="Arial"/>
                <w:color w:val="000000"/>
              </w:rPr>
              <w:t xml:space="preserve"> </w:t>
            </w:r>
            <w:r w:rsidR="00EE22CA" w:rsidRPr="000B1DCC">
              <w:rPr>
                <w:rFonts w:ascii="Arial" w:hAnsi="Arial" w:cs="Arial"/>
                <w:color w:val="000000"/>
              </w:rPr>
              <w:t xml:space="preserve"> </w:t>
            </w:r>
          </w:p>
          <w:p w14:paraId="41629D3B" w14:textId="3F590550" w:rsidR="00FC3C69" w:rsidRPr="000B1DCC" w:rsidRDefault="009F7CBD" w:rsidP="009F7CBD">
            <w:pPr>
              <w:jc w:val="both"/>
              <w:rPr>
                <w:rFonts w:ascii="Arial" w:hAnsi="Arial" w:cs="Arial"/>
                <w:color w:val="000000"/>
              </w:rPr>
            </w:pPr>
            <w:r w:rsidRPr="000B1DCC">
              <w:rPr>
                <w:rFonts w:ascii="Arial" w:hAnsi="Arial" w:cs="Arial"/>
                <w:color w:val="000000"/>
              </w:rPr>
              <w:t xml:space="preserve">   </w:t>
            </w:r>
          </w:p>
        </w:tc>
        <w:tc>
          <w:tcPr>
            <w:tcW w:w="2041" w:type="dxa"/>
          </w:tcPr>
          <w:p w14:paraId="7F36AC08" w14:textId="070EF446" w:rsidR="00FC3C69" w:rsidRPr="000B1DCC" w:rsidRDefault="00FC3C69" w:rsidP="00FC3C69">
            <w:pPr>
              <w:pStyle w:val="PKFNormalNumbered"/>
              <w:numPr>
                <w:ilvl w:val="0"/>
                <w:numId w:val="0"/>
              </w:numPr>
              <w:tabs>
                <w:tab w:val="clear" w:pos="1701"/>
              </w:tabs>
              <w:spacing w:after="0" w:line="240" w:lineRule="auto"/>
              <w:jc w:val="left"/>
              <w:rPr>
                <w:rFonts w:cs="Arial"/>
                <w:color w:val="000000"/>
                <w:sz w:val="22"/>
                <w:szCs w:val="22"/>
              </w:rPr>
            </w:pPr>
            <w:r w:rsidRPr="000B1DCC">
              <w:rPr>
                <w:rFonts w:eastAsia="Calibri" w:cs="Arial"/>
                <w:color w:val="000000" w:themeColor="text1"/>
                <w:sz w:val="22"/>
                <w:szCs w:val="22"/>
              </w:rPr>
              <w:t>Update required in 2019 Annual Monitoring</w:t>
            </w:r>
          </w:p>
        </w:tc>
      </w:tr>
      <w:tr w:rsidR="00FC3C69" w:rsidRPr="00E50412" w14:paraId="337462E9" w14:textId="77777777" w:rsidTr="00BD1FB9">
        <w:trPr>
          <w:trHeight w:val="595"/>
        </w:trPr>
        <w:tc>
          <w:tcPr>
            <w:tcW w:w="1023" w:type="dxa"/>
          </w:tcPr>
          <w:p w14:paraId="1F49E49C" w14:textId="513EF53B" w:rsidR="00FC3C69" w:rsidRPr="000B1DCC" w:rsidRDefault="00FC3C69" w:rsidP="00FC3C69">
            <w:pPr>
              <w:pStyle w:val="PKFNormalNumbered"/>
              <w:numPr>
                <w:ilvl w:val="0"/>
                <w:numId w:val="0"/>
              </w:numPr>
              <w:tabs>
                <w:tab w:val="clear" w:pos="1701"/>
              </w:tabs>
              <w:spacing w:after="0" w:line="240" w:lineRule="auto"/>
              <w:rPr>
                <w:rFonts w:cs="Arial"/>
                <w:color w:val="000000"/>
                <w:sz w:val="22"/>
                <w:szCs w:val="22"/>
              </w:rPr>
            </w:pPr>
            <w:r w:rsidRPr="000B1DCC">
              <w:rPr>
                <w:rFonts w:eastAsia="Calibri" w:cs="Arial"/>
                <w:color w:val="000000" w:themeColor="text1"/>
                <w:sz w:val="22"/>
                <w:szCs w:val="22"/>
              </w:rPr>
              <w:t>18</w:t>
            </w:r>
          </w:p>
        </w:tc>
        <w:tc>
          <w:tcPr>
            <w:tcW w:w="5507" w:type="dxa"/>
          </w:tcPr>
          <w:p w14:paraId="70D40884" w14:textId="16CA5B9A" w:rsidR="00FC3C69" w:rsidRPr="000B1DCC" w:rsidRDefault="00FC3C69" w:rsidP="003A2B81">
            <w:pPr>
              <w:tabs>
                <w:tab w:val="left" w:pos="720"/>
                <w:tab w:val="left" w:pos="9248"/>
              </w:tabs>
              <w:rPr>
                <w:rFonts w:ascii="Arial" w:eastAsia="Calibri" w:hAnsi="Arial" w:cs="Arial"/>
                <w:color w:val="000000" w:themeColor="text1"/>
              </w:rPr>
            </w:pPr>
            <w:r w:rsidRPr="000B1DCC">
              <w:rPr>
                <w:rFonts w:ascii="Arial" w:eastAsia="Calibri" w:hAnsi="Arial" w:cs="Arial"/>
                <w:color w:val="000000" w:themeColor="text1"/>
              </w:rPr>
              <w:t xml:space="preserve">The provider must ensure that feedback given on clinic is detailed, useful and recorded in SALUD. </w:t>
            </w:r>
          </w:p>
        </w:tc>
        <w:tc>
          <w:tcPr>
            <w:tcW w:w="5127" w:type="dxa"/>
          </w:tcPr>
          <w:p w14:paraId="67C691A0" w14:textId="52F5D038" w:rsidR="00FC3C69" w:rsidRPr="000B1DCC" w:rsidRDefault="006F4517">
            <w:pPr>
              <w:tabs>
                <w:tab w:val="left" w:pos="720"/>
                <w:tab w:val="left" w:pos="9248"/>
              </w:tabs>
              <w:jc w:val="both"/>
              <w:rPr>
                <w:rFonts w:ascii="Arial" w:hAnsi="Arial" w:cs="Arial"/>
                <w:color w:val="000000"/>
              </w:rPr>
            </w:pPr>
            <w:r w:rsidRPr="000B1DCC">
              <w:rPr>
                <w:rFonts w:ascii="Arial" w:hAnsi="Arial" w:cs="Arial"/>
                <w:color w:val="000000"/>
              </w:rPr>
              <w:t xml:space="preserve">The programme </w:t>
            </w:r>
            <w:r w:rsidR="002C3A0E" w:rsidRPr="000B1DCC">
              <w:rPr>
                <w:rFonts w:ascii="Arial" w:hAnsi="Arial" w:cs="Arial"/>
                <w:color w:val="000000"/>
              </w:rPr>
              <w:t xml:space="preserve">team </w:t>
            </w:r>
            <w:r w:rsidRPr="000B1DCC">
              <w:rPr>
                <w:rFonts w:ascii="Arial" w:hAnsi="Arial" w:cs="Arial"/>
                <w:color w:val="000000"/>
              </w:rPr>
              <w:t>can confirm that this is now current practice and compliance is</w:t>
            </w:r>
            <w:r w:rsidR="00062A8F" w:rsidRPr="000B1DCC">
              <w:rPr>
                <w:rFonts w:ascii="Arial" w:hAnsi="Arial" w:cs="Arial"/>
                <w:color w:val="000000"/>
              </w:rPr>
              <w:t xml:space="preserve"> b</w:t>
            </w:r>
            <w:r w:rsidRPr="000B1DCC">
              <w:rPr>
                <w:rFonts w:ascii="Arial" w:hAnsi="Arial" w:cs="Arial"/>
                <w:color w:val="000000"/>
              </w:rPr>
              <w:t>eing monitored.</w:t>
            </w:r>
            <w:r w:rsidR="002C3A0E" w:rsidRPr="000B1DCC">
              <w:rPr>
                <w:rFonts w:ascii="Arial" w:hAnsi="Arial" w:cs="Arial"/>
                <w:color w:val="000000"/>
              </w:rPr>
              <w:t xml:space="preserve"> Further training has been provided to staff in relation to strengthening this process.</w:t>
            </w:r>
          </w:p>
        </w:tc>
        <w:tc>
          <w:tcPr>
            <w:tcW w:w="2041" w:type="dxa"/>
          </w:tcPr>
          <w:p w14:paraId="47CD8BAE" w14:textId="63BDDF78" w:rsidR="00FC3C69" w:rsidRPr="000B1DCC" w:rsidRDefault="00FC3C69" w:rsidP="00FC3C69">
            <w:pPr>
              <w:pStyle w:val="PKFNormalNumbered"/>
              <w:numPr>
                <w:ilvl w:val="0"/>
                <w:numId w:val="0"/>
              </w:numPr>
              <w:tabs>
                <w:tab w:val="clear" w:pos="1701"/>
              </w:tabs>
              <w:spacing w:after="0" w:line="240" w:lineRule="auto"/>
              <w:jc w:val="left"/>
              <w:rPr>
                <w:rFonts w:cs="Arial"/>
                <w:color w:val="000000"/>
                <w:sz w:val="22"/>
                <w:szCs w:val="22"/>
              </w:rPr>
            </w:pPr>
            <w:r w:rsidRPr="000B1DCC">
              <w:rPr>
                <w:rFonts w:eastAsia="Calibri" w:cs="Arial"/>
                <w:color w:val="000000" w:themeColor="text1"/>
                <w:sz w:val="22"/>
                <w:szCs w:val="22"/>
              </w:rPr>
              <w:t>Update required in 2019 Annual Monitoring</w:t>
            </w:r>
          </w:p>
        </w:tc>
      </w:tr>
    </w:tbl>
    <w:p w14:paraId="7C7120DC" w14:textId="4F27F2E8" w:rsidR="005B0376" w:rsidRDefault="005B0376" w:rsidP="00652DF0">
      <w:pPr>
        <w:rPr>
          <w:rFonts w:ascii="Arial" w:hAnsi="Arial" w:cs="Arial"/>
          <w:b/>
          <w:color w:val="244061"/>
          <w:sz w:val="28"/>
          <w:szCs w:val="28"/>
        </w:rPr>
      </w:pPr>
    </w:p>
    <w:p w14:paraId="4A9E9036" w14:textId="635F3239" w:rsidR="002C78E6" w:rsidRDefault="00E64F1B" w:rsidP="00652DF0">
      <w:pPr>
        <w:rPr>
          <w:rFonts w:ascii="Arial" w:hAnsi="Arial" w:cs="Arial"/>
          <w:b/>
          <w:color w:val="244061"/>
          <w:sz w:val="28"/>
          <w:szCs w:val="28"/>
        </w:rPr>
      </w:pPr>
      <w:r>
        <w:rPr>
          <w:rFonts w:ascii="Arial" w:hAnsi="Arial" w:cs="Arial"/>
          <w:b/>
          <w:color w:val="244061"/>
          <w:sz w:val="28"/>
          <w:szCs w:val="28"/>
        </w:rPr>
        <w:br/>
      </w:r>
      <w:r>
        <w:rPr>
          <w:rFonts w:ascii="Arial" w:hAnsi="Arial" w:cs="Arial"/>
          <w:b/>
          <w:color w:val="244061"/>
          <w:sz w:val="28"/>
          <w:szCs w:val="28"/>
        </w:rPr>
        <w:br/>
      </w:r>
      <w:r>
        <w:rPr>
          <w:rFonts w:ascii="Arial" w:hAnsi="Arial" w:cs="Arial"/>
          <w:b/>
          <w:color w:val="244061"/>
          <w:sz w:val="28"/>
          <w:szCs w:val="28"/>
        </w:rPr>
        <w:br/>
      </w:r>
    </w:p>
    <w:p w14:paraId="1B0691D5" w14:textId="77777777" w:rsidR="00652DF0" w:rsidRPr="00A716CB" w:rsidRDefault="00652DF0" w:rsidP="00652DF0">
      <w:pPr>
        <w:rPr>
          <w:rFonts w:ascii="Arial" w:hAnsi="Arial" w:cs="Arial"/>
          <w:b/>
          <w:color w:val="244061"/>
          <w:sz w:val="28"/>
          <w:szCs w:val="28"/>
        </w:rPr>
      </w:pPr>
      <w:r w:rsidRPr="00A716CB">
        <w:rPr>
          <w:rFonts w:ascii="Arial" w:hAnsi="Arial" w:cs="Arial"/>
          <w:b/>
          <w:color w:val="244061"/>
          <w:sz w:val="28"/>
          <w:szCs w:val="28"/>
        </w:rPr>
        <w:lastRenderedPageBreak/>
        <w:t xml:space="preserve">Observations from the provider on content of report </w:t>
      </w:r>
    </w:p>
    <w:tbl>
      <w:tblPr>
        <w:tblStyle w:val="TableGrid"/>
        <w:tblW w:w="0" w:type="auto"/>
        <w:tblInd w:w="250" w:type="dxa"/>
        <w:tblLook w:val="04A0" w:firstRow="1" w:lastRow="0" w:firstColumn="1" w:lastColumn="0" w:noHBand="0" w:noVBand="1"/>
      </w:tblPr>
      <w:tblGrid>
        <w:gridCol w:w="13698"/>
      </w:tblGrid>
      <w:tr w:rsidR="00652DF0" w14:paraId="42710608" w14:textId="77777777" w:rsidTr="00A23CA1">
        <w:tc>
          <w:tcPr>
            <w:tcW w:w="13924" w:type="dxa"/>
          </w:tcPr>
          <w:p w14:paraId="2F79628F" w14:textId="4F8458C1" w:rsidR="001D5221" w:rsidRPr="000B1DCC" w:rsidRDefault="001D5221" w:rsidP="003F77B8">
            <w:pPr>
              <w:rPr>
                <w:rFonts w:ascii="Arial" w:hAnsi="Arial" w:cs="Arial"/>
                <w:iCs/>
              </w:rPr>
            </w:pPr>
            <w:r w:rsidRPr="000B1DCC">
              <w:rPr>
                <w:rFonts w:ascii="Arial" w:hAnsi="Arial" w:cs="Arial"/>
                <w:iCs/>
              </w:rPr>
              <w:t xml:space="preserve">The programme </w:t>
            </w:r>
            <w:r w:rsidR="004612AA" w:rsidRPr="000B1DCC">
              <w:rPr>
                <w:rFonts w:ascii="Arial" w:hAnsi="Arial" w:cs="Arial"/>
                <w:iCs/>
              </w:rPr>
              <w:t xml:space="preserve">team </w:t>
            </w:r>
            <w:r w:rsidRPr="000B1DCC">
              <w:rPr>
                <w:rFonts w:ascii="Arial" w:hAnsi="Arial" w:cs="Arial"/>
                <w:iCs/>
              </w:rPr>
              <w:t xml:space="preserve">appreciated that the inspection report recognised the enthusiasm, dedication and receptiveness of the staff involved and the good relationship between staff and students. </w:t>
            </w:r>
            <w:r w:rsidR="004612AA">
              <w:rPr>
                <w:rFonts w:ascii="Arial" w:hAnsi="Arial" w:cs="Arial"/>
                <w:iCs/>
              </w:rPr>
              <w:t xml:space="preserve"> </w:t>
            </w:r>
          </w:p>
          <w:p w14:paraId="407305DF" w14:textId="77777777" w:rsidR="004612AA" w:rsidRDefault="004612AA" w:rsidP="003F77B8">
            <w:pPr>
              <w:rPr>
                <w:rFonts w:ascii="Arial" w:hAnsi="Arial" w:cs="Arial"/>
                <w:iCs/>
              </w:rPr>
            </w:pPr>
          </w:p>
          <w:p w14:paraId="17B52211" w14:textId="77777777" w:rsidR="004612AA" w:rsidRDefault="004612AA" w:rsidP="003F77B8">
            <w:pPr>
              <w:rPr>
                <w:rFonts w:ascii="Arial" w:hAnsi="Arial" w:cs="Arial"/>
                <w:iCs/>
              </w:rPr>
            </w:pPr>
          </w:p>
          <w:p w14:paraId="528C1E27" w14:textId="467142E5" w:rsidR="00CB5BC5" w:rsidRDefault="009F2B7C" w:rsidP="003F77B8">
            <w:pPr>
              <w:rPr>
                <w:rFonts w:ascii="Arial" w:hAnsi="Arial" w:cs="Arial"/>
                <w:b/>
                <w:color w:val="365F91"/>
              </w:rPr>
            </w:pPr>
            <w:r>
              <w:rPr>
                <w:rFonts w:ascii="Arial" w:hAnsi="Arial" w:cs="Arial"/>
                <w:iCs/>
              </w:rPr>
              <w:t>Although thi</w:t>
            </w:r>
            <w:r w:rsidR="004612AA">
              <w:rPr>
                <w:rFonts w:ascii="Arial" w:hAnsi="Arial" w:cs="Arial"/>
                <w:iCs/>
              </w:rPr>
              <w:t>s programme is being taught o</w:t>
            </w:r>
            <w:r>
              <w:rPr>
                <w:rFonts w:ascii="Arial" w:hAnsi="Arial" w:cs="Arial"/>
                <w:iCs/>
              </w:rPr>
              <w:t xml:space="preserve">ut, </w:t>
            </w:r>
            <w:r w:rsidR="00C13B83">
              <w:rPr>
                <w:rFonts w:ascii="Arial" w:hAnsi="Arial" w:cs="Arial"/>
                <w:iCs/>
              </w:rPr>
              <w:t xml:space="preserve">the recommendations </w:t>
            </w:r>
            <w:r>
              <w:rPr>
                <w:rFonts w:ascii="Arial" w:hAnsi="Arial" w:cs="Arial"/>
                <w:iCs/>
              </w:rPr>
              <w:t xml:space="preserve">made by the inspection team </w:t>
            </w:r>
            <w:r w:rsidR="00195351">
              <w:rPr>
                <w:rFonts w:ascii="Arial" w:hAnsi="Arial" w:cs="Arial"/>
                <w:iCs/>
              </w:rPr>
              <w:t xml:space="preserve">will help </w:t>
            </w:r>
            <w:r>
              <w:rPr>
                <w:rFonts w:ascii="Arial" w:hAnsi="Arial" w:cs="Arial"/>
                <w:iCs/>
              </w:rPr>
              <w:t xml:space="preserve">to </w:t>
            </w:r>
            <w:r w:rsidR="00C13B83">
              <w:rPr>
                <w:rFonts w:ascii="Arial" w:hAnsi="Arial" w:cs="Arial"/>
                <w:iCs/>
              </w:rPr>
              <w:t xml:space="preserve">inform future developments in our </w:t>
            </w:r>
            <w:r w:rsidR="006C1CCD">
              <w:rPr>
                <w:rFonts w:ascii="Arial" w:hAnsi="Arial" w:cs="Arial"/>
                <w:iCs/>
              </w:rPr>
              <w:t xml:space="preserve">new </w:t>
            </w:r>
            <w:r w:rsidR="00C13B83">
              <w:rPr>
                <w:rFonts w:ascii="Arial" w:hAnsi="Arial" w:cs="Arial"/>
                <w:iCs/>
              </w:rPr>
              <w:t>BSc programme</w:t>
            </w:r>
            <w:r w:rsidR="006C1CCD">
              <w:rPr>
                <w:rFonts w:ascii="Arial" w:hAnsi="Arial" w:cs="Arial"/>
                <w:iCs/>
              </w:rPr>
              <w:t xml:space="preserve"> in Dental Hygiene &amp; Dental Therapy</w:t>
            </w:r>
            <w:r w:rsidR="00C13B83">
              <w:rPr>
                <w:rFonts w:ascii="Arial" w:hAnsi="Arial" w:cs="Arial"/>
                <w:iCs/>
              </w:rPr>
              <w:t xml:space="preserve">, </w:t>
            </w:r>
            <w:r>
              <w:rPr>
                <w:rFonts w:ascii="Arial" w:hAnsi="Arial" w:cs="Arial"/>
                <w:iCs/>
              </w:rPr>
              <w:t>aligned with</w:t>
            </w:r>
            <w:r w:rsidR="00C13B83">
              <w:rPr>
                <w:rFonts w:ascii="Arial" w:hAnsi="Arial" w:cs="Arial"/>
                <w:iCs/>
              </w:rPr>
              <w:t xml:space="preserve"> our goal of providing </w:t>
            </w:r>
            <w:r>
              <w:rPr>
                <w:rFonts w:ascii="Arial" w:hAnsi="Arial" w:cs="Arial"/>
                <w:iCs/>
              </w:rPr>
              <w:t>the highest quality</w:t>
            </w:r>
            <w:r w:rsidR="00C13B83">
              <w:rPr>
                <w:rFonts w:ascii="Arial" w:hAnsi="Arial" w:cs="Arial"/>
                <w:iCs/>
              </w:rPr>
              <w:t xml:space="preserve"> education</w:t>
            </w:r>
            <w:r>
              <w:rPr>
                <w:rFonts w:ascii="Arial" w:hAnsi="Arial" w:cs="Arial"/>
                <w:iCs/>
              </w:rPr>
              <w:t xml:space="preserve"> for our students</w:t>
            </w:r>
            <w:r w:rsidR="00195351">
              <w:rPr>
                <w:rFonts w:ascii="Arial" w:hAnsi="Arial" w:cs="Arial"/>
                <w:iCs/>
              </w:rPr>
              <w:t xml:space="preserve"> whilst ensuring</w:t>
            </w:r>
            <w:r>
              <w:rPr>
                <w:rFonts w:ascii="Arial" w:hAnsi="Arial" w:cs="Arial"/>
                <w:iCs/>
              </w:rPr>
              <w:t xml:space="preserve"> the best patient care</w:t>
            </w:r>
            <w:r w:rsidR="00195351">
              <w:rPr>
                <w:rFonts w:ascii="Arial" w:hAnsi="Arial" w:cs="Arial"/>
                <w:iCs/>
              </w:rPr>
              <w:t>.</w:t>
            </w:r>
          </w:p>
          <w:p w14:paraId="3FC34D15" w14:textId="43BA062F" w:rsidR="00CB5BC5" w:rsidRPr="006F52CA" w:rsidRDefault="00CB5BC5" w:rsidP="003F77B8">
            <w:pPr>
              <w:rPr>
                <w:rFonts w:ascii="Arial" w:hAnsi="Arial" w:cs="Arial"/>
                <w:b/>
                <w:color w:val="365F91"/>
              </w:rPr>
            </w:pPr>
          </w:p>
        </w:tc>
      </w:tr>
    </w:tbl>
    <w:p w14:paraId="05012DDD" w14:textId="77777777" w:rsidR="0027767C" w:rsidRDefault="0027767C" w:rsidP="00652DF0">
      <w:pPr>
        <w:rPr>
          <w:rFonts w:ascii="Arial" w:hAnsi="Arial" w:cs="Arial"/>
          <w:b/>
          <w:color w:val="244061"/>
          <w:sz w:val="28"/>
          <w:szCs w:val="28"/>
        </w:rPr>
      </w:pPr>
    </w:p>
    <w:p w14:paraId="1949194E" w14:textId="28129267" w:rsidR="00652DF0" w:rsidRPr="00A716CB" w:rsidRDefault="00A27F41" w:rsidP="00652DF0">
      <w:pPr>
        <w:rPr>
          <w:rFonts w:ascii="Arial" w:hAnsi="Arial" w:cs="Arial"/>
          <w:b/>
          <w:color w:val="244061"/>
          <w:sz w:val="28"/>
          <w:szCs w:val="28"/>
        </w:rPr>
      </w:pPr>
      <w:r>
        <w:rPr>
          <w:rFonts w:ascii="Arial" w:hAnsi="Arial" w:cs="Arial"/>
          <w:b/>
          <w:color w:val="244061"/>
          <w:sz w:val="28"/>
          <w:szCs w:val="28"/>
        </w:rPr>
        <w:br/>
      </w:r>
      <w:r>
        <w:rPr>
          <w:rFonts w:ascii="Arial" w:hAnsi="Arial" w:cs="Arial"/>
          <w:b/>
          <w:color w:val="244061"/>
          <w:sz w:val="28"/>
          <w:szCs w:val="28"/>
        </w:rPr>
        <w:br/>
      </w:r>
      <w:r>
        <w:rPr>
          <w:rFonts w:ascii="Arial" w:hAnsi="Arial" w:cs="Arial"/>
          <w:b/>
          <w:color w:val="244061"/>
          <w:sz w:val="28"/>
          <w:szCs w:val="28"/>
        </w:rPr>
        <w:br/>
      </w:r>
      <w:r w:rsidR="00652DF0" w:rsidRPr="00A716CB">
        <w:rPr>
          <w:rFonts w:ascii="Arial" w:hAnsi="Arial" w:cs="Arial"/>
          <w:b/>
          <w:color w:val="244061"/>
          <w:sz w:val="28"/>
          <w:szCs w:val="28"/>
        </w:rPr>
        <w:t>Recommendation</w:t>
      </w:r>
      <w:r w:rsidR="00652DF0">
        <w:rPr>
          <w:rFonts w:ascii="Arial" w:hAnsi="Arial" w:cs="Arial"/>
          <w:b/>
          <w:color w:val="244061"/>
          <w:sz w:val="28"/>
          <w:szCs w:val="28"/>
        </w:rPr>
        <w:t>s</w:t>
      </w:r>
      <w:r w:rsidR="00652DF0" w:rsidRPr="00A716CB">
        <w:rPr>
          <w:rFonts w:ascii="Arial" w:hAnsi="Arial" w:cs="Arial"/>
          <w:b/>
          <w:color w:val="244061"/>
          <w:sz w:val="28"/>
          <w:szCs w:val="28"/>
        </w:rPr>
        <w:t xml:space="preserve"> </w:t>
      </w:r>
      <w:r w:rsidR="00652DF0">
        <w:rPr>
          <w:rFonts w:ascii="Arial" w:hAnsi="Arial" w:cs="Arial"/>
          <w:b/>
          <w:color w:val="244061"/>
          <w:sz w:val="28"/>
          <w:szCs w:val="28"/>
        </w:rPr>
        <w:t>to the GDC</w:t>
      </w:r>
    </w:p>
    <w:p w14:paraId="245C8AA6" w14:textId="3B6D5FEF" w:rsidR="00652DF0" w:rsidRPr="00EA2239" w:rsidRDefault="00652DF0" w:rsidP="00652DF0">
      <w:pPr>
        <w:autoSpaceDE w:val="0"/>
        <w:autoSpaceDN w:val="0"/>
        <w:adjustRightInd w:val="0"/>
        <w:spacing w:after="0" w:line="240" w:lineRule="auto"/>
        <w:rPr>
          <w:rFonts w:ascii="Arial" w:hAnsi="Arial" w:cs="Arial"/>
          <w:color w:val="000000"/>
        </w:rPr>
      </w:pPr>
      <w:r w:rsidRPr="00EA2239">
        <w:rPr>
          <w:rFonts w:ascii="Arial" w:hAnsi="Arial" w:cs="Arial"/>
          <w:color w:val="000000"/>
        </w:rPr>
        <w:t xml:space="preserve">The inspectors recommend that this qualification </w:t>
      </w:r>
      <w:r w:rsidR="00C337A3" w:rsidRPr="00EA2239">
        <w:rPr>
          <w:rFonts w:ascii="Arial" w:hAnsi="Arial" w:cs="Arial"/>
          <w:color w:val="000000"/>
        </w:rPr>
        <w:t>continues to be</w:t>
      </w:r>
      <w:r w:rsidRPr="00EA2239">
        <w:rPr>
          <w:rFonts w:ascii="Arial" w:hAnsi="Arial" w:cs="Arial"/>
          <w:color w:val="000000"/>
        </w:rPr>
        <w:t xml:space="preserve"> approved for holders to apply for registration as </w:t>
      </w:r>
      <w:r w:rsidR="008141CF">
        <w:rPr>
          <w:rFonts w:ascii="Arial" w:hAnsi="Arial" w:cs="Arial"/>
          <w:color w:val="000000"/>
        </w:rPr>
        <w:t xml:space="preserve">a </w:t>
      </w:r>
      <w:r w:rsidR="00FC3C69">
        <w:rPr>
          <w:rFonts w:ascii="Arial" w:hAnsi="Arial" w:cs="Arial"/>
          <w:color w:val="000000"/>
        </w:rPr>
        <w:t>Dental Hygienist and Dental Therapist</w:t>
      </w:r>
      <w:r w:rsidR="008141CF">
        <w:rPr>
          <w:rFonts w:ascii="Arial" w:hAnsi="Arial" w:cs="Arial"/>
          <w:color w:val="000000"/>
        </w:rPr>
        <w:t xml:space="preserve"> </w:t>
      </w:r>
      <w:r w:rsidR="00DE5986" w:rsidRPr="00EA2239">
        <w:rPr>
          <w:rFonts w:ascii="Arial" w:hAnsi="Arial" w:cs="Arial"/>
          <w:color w:val="000000"/>
        </w:rPr>
        <w:t>with the General Dental Council.</w:t>
      </w:r>
    </w:p>
    <w:p w14:paraId="0D3FB675" w14:textId="77777777" w:rsidR="00652DF0" w:rsidRPr="00EA2239" w:rsidRDefault="00652DF0" w:rsidP="00652DF0">
      <w:pPr>
        <w:autoSpaceDE w:val="0"/>
        <w:autoSpaceDN w:val="0"/>
        <w:adjustRightInd w:val="0"/>
        <w:spacing w:after="0" w:line="240" w:lineRule="auto"/>
        <w:rPr>
          <w:rFonts w:ascii="Arial" w:hAnsi="Arial" w:cs="Arial"/>
          <w:color w:val="000000"/>
        </w:rPr>
      </w:pPr>
    </w:p>
    <w:p w14:paraId="60476A2A" w14:textId="69477261" w:rsidR="009A1EAB" w:rsidRDefault="00617139" w:rsidP="00362F18">
      <w:pPr>
        <w:autoSpaceDE w:val="0"/>
        <w:autoSpaceDN w:val="0"/>
        <w:adjustRightInd w:val="0"/>
        <w:spacing w:after="0" w:line="240" w:lineRule="auto"/>
        <w:rPr>
          <w:rFonts w:ascii="Arial" w:hAnsi="Arial" w:cs="Arial"/>
          <w:color w:val="000000"/>
        </w:rPr>
      </w:pPr>
      <w:r w:rsidRPr="00EA2239">
        <w:rPr>
          <w:rFonts w:ascii="Arial" w:hAnsi="Arial" w:cs="Arial"/>
          <w:color w:val="000000"/>
        </w:rPr>
        <w:t>The School must provide detailed information regarding how they have met, or are endeavouring to meet, the required action</w:t>
      </w:r>
      <w:r w:rsidR="008141CF">
        <w:rPr>
          <w:rFonts w:ascii="Arial" w:hAnsi="Arial" w:cs="Arial"/>
          <w:color w:val="000000"/>
        </w:rPr>
        <w:t xml:space="preserve">s set down in this report in </w:t>
      </w:r>
      <w:r w:rsidR="00FC3C69">
        <w:rPr>
          <w:rFonts w:ascii="Arial" w:hAnsi="Arial" w:cs="Arial"/>
          <w:color w:val="000000"/>
        </w:rPr>
        <w:t>2018/2019 academic year</w:t>
      </w:r>
      <w:r w:rsidR="008141CF">
        <w:rPr>
          <w:rFonts w:ascii="Arial" w:hAnsi="Arial" w:cs="Arial"/>
          <w:color w:val="000000"/>
        </w:rPr>
        <w:t>.</w:t>
      </w:r>
    </w:p>
    <w:p w14:paraId="2EC0A7EC" w14:textId="77777777" w:rsidR="00355B16" w:rsidRDefault="00355B16" w:rsidP="00362F18">
      <w:pPr>
        <w:autoSpaceDE w:val="0"/>
        <w:autoSpaceDN w:val="0"/>
        <w:adjustRightInd w:val="0"/>
        <w:spacing w:after="0" w:line="240" w:lineRule="auto"/>
        <w:rPr>
          <w:rFonts w:ascii="Arial" w:hAnsi="Arial" w:cs="Arial"/>
          <w:color w:val="000000"/>
        </w:rPr>
      </w:pPr>
    </w:p>
    <w:p w14:paraId="2FF6DA55" w14:textId="77777777" w:rsidR="00355B16" w:rsidRDefault="00355B16" w:rsidP="00355B16">
      <w:pPr>
        <w:rPr>
          <w:rFonts w:ascii="Arial" w:hAnsi="Arial" w:cs="Arial"/>
          <w:b/>
          <w:color w:val="1F497D" w:themeColor="text2"/>
          <w:sz w:val="28"/>
          <w:szCs w:val="28"/>
        </w:rPr>
      </w:pPr>
    </w:p>
    <w:p w14:paraId="28B8CD71" w14:textId="592F77A7" w:rsidR="00355B16" w:rsidRPr="00CB5BC5" w:rsidRDefault="00355B16" w:rsidP="00CB5BC5">
      <w:pPr>
        <w:rPr>
          <w:rFonts w:ascii="Arial" w:hAnsi="Arial" w:cs="Arial"/>
          <w:b/>
          <w:color w:val="1F497D" w:themeColor="text2"/>
          <w:sz w:val="28"/>
          <w:szCs w:val="28"/>
        </w:rPr>
      </w:pPr>
    </w:p>
    <w:sectPr w:rsidR="00355B16" w:rsidRPr="00CB5BC5" w:rsidSect="000A0EF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C4C95" w14:textId="77777777" w:rsidR="00726B8F" w:rsidRDefault="00726B8F" w:rsidP="005D246C">
      <w:pPr>
        <w:spacing w:after="0" w:line="240" w:lineRule="auto"/>
      </w:pPr>
      <w:r>
        <w:separator/>
      </w:r>
    </w:p>
  </w:endnote>
  <w:endnote w:type="continuationSeparator" w:id="0">
    <w:p w14:paraId="65A11BC7" w14:textId="77777777" w:rsidR="00726B8F" w:rsidRDefault="00726B8F" w:rsidP="005D246C">
      <w:pPr>
        <w:spacing w:after="0" w:line="240" w:lineRule="auto"/>
      </w:pPr>
      <w:r>
        <w:continuationSeparator/>
      </w:r>
    </w:p>
  </w:endnote>
  <w:endnote w:type="continuationNotice" w:id="1">
    <w:p w14:paraId="320E8770" w14:textId="77777777" w:rsidR="00726B8F" w:rsidRDefault="00726B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4004954"/>
      <w:docPartObj>
        <w:docPartGallery w:val="Page Numbers (Bottom of Page)"/>
        <w:docPartUnique/>
      </w:docPartObj>
    </w:sdtPr>
    <w:sdtEndPr>
      <w:rPr>
        <w:noProof/>
      </w:rPr>
    </w:sdtEndPr>
    <w:sdtContent>
      <w:p w14:paraId="2304035C" w14:textId="7E555ABF" w:rsidR="00F80735" w:rsidRDefault="00F80735">
        <w:pPr>
          <w:pStyle w:val="Footer"/>
          <w:jc w:val="right"/>
        </w:pPr>
        <w:r>
          <w:fldChar w:fldCharType="begin"/>
        </w:r>
        <w:r>
          <w:instrText xml:space="preserve"> PAGE   \* MERGEFORMAT </w:instrText>
        </w:r>
        <w:r>
          <w:fldChar w:fldCharType="separate"/>
        </w:r>
        <w:r w:rsidR="00F17689">
          <w:rPr>
            <w:noProof/>
          </w:rPr>
          <w:t>22</w:t>
        </w:r>
        <w:r>
          <w:rPr>
            <w:noProof/>
          </w:rPr>
          <w:fldChar w:fldCharType="end"/>
        </w:r>
      </w:p>
    </w:sdtContent>
  </w:sdt>
  <w:p w14:paraId="6C01AE92" w14:textId="77777777" w:rsidR="00F80735" w:rsidRDefault="00F80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69581" w14:textId="77777777" w:rsidR="00726B8F" w:rsidRDefault="00726B8F" w:rsidP="005D246C">
      <w:pPr>
        <w:spacing w:after="0" w:line="240" w:lineRule="auto"/>
      </w:pPr>
      <w:r>
        <w:separator/>
      </w:r>
    </w:p>
  </w:footnote>
  <w:footnote w:type="continuationSeparator" w:id="0">
    <w:p w14:paraId="0EA0A773" w14:textId="77777777" w:rsidR="00726B8F" w:rsidRDefault="00726B8F" w:rsidP="005D246C">
      <w:pPr>
        <w:spacing w:after="0" w:line="240" w:lineRule="auto"/>
      </w:pPr>
      <w:r>
        <w:continuationSeparator/>
      </w:r>
    </w:p>
  </w:footnote>
  <w:footnote w:type="continuationNotice" w:id="1">
    <w:p w14:paraId="18F5293C" w14:textId="77777777" w:rsidR="00726B8F" w:rsidRDefault="00726B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3C65AA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20687"/>
    <w:multiLevelType w:val="hybridMultilevel"/>
    <w:tmpl w:val="06F68190"/>
    <w:lvl w:ilvl="0" w:tplc="EC88E2C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D07B3"/>
    <w:multiLevelType w:val="hybridMultilevel"/>
    <w:tmpl w:val="F85ED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161A3"/>
    <w:multiLevelType w:val="hybridMultilevel"/>
    <w:tmpl w:val="A900D3F0"/>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08F54D30"/>
    <w:multiLevelType w:val="hybridMultilevel"/>
    <w:tmpl w:val="C038D094"/>
    <w:lvl w:ilvl="0" w:tplc="3A0ADB9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70071"/>
    <w:multiLevelType w:val="hybridMultilevel"/>
    <w:tmpl w:val="5964C5E2"/>
    <w:lvl w:ilvl="0" w:tplc="FB081A76">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55A97"/>
    <w:multiLevelType w:val="hybridMultilevel"/>
    <w:tmpl w:val="6D3035C4"/>
    <w:lvl w:ilvl="0" w:tplc="25BE4614">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74FD2"/>
    <w:multiLevelType w:val="hybridMultilevel"/>
    <w:tmpl w:val="C812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C23662"/>
    <w:multiLevelType w:val="hybridMultilevel"/>
    <w:tmpl w:val="1CAA2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97725D"/>
    <w:multiLevelType w:val="hybridMultilevel"/>
    <w:tmpl w:val="51B2B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1B4B9B"/>
    <w:multiLevelType w:val="hybridMultilevel"/>
    <w:tmpl w:val="3F063116"/>
    <w:lvl w:ilvl="0" w:tplc="664CD752">
      <w:start w:val="1"/>
      <w:numFmt w:val="decimal"/>
      <w:lvlText w:val="%1."/>
      <w:lvlJc w:val="left"/>
      <w:pPr>
        <w:tabs>
          <w:tab w:val="num" w:pos="720"/>
        </w:tabs>
        <w:ind w:left="720" w:hanging="360"/>
      </w:pPr>
      <w:rPr>
        <w:b w:val="0"/>
        <w:color w:val="auto"/>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07E0239"/>
    <w:multiLevelType w:val="hybridMultilevel"/>
    <w:tmpl w:val="F782F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4C3D3E"/>
    <w:multiLevelType w:val="multilevel"/>
    <w:tmpl w:val="CCEE5EDE"/>
    <w:lvl w:ilvl="0">
      <w:start w:val="1"/>
      <w:numFmt w:val="decimal"/>
      <w:pStyle w:val="PKFHeading1Numbered"/>
      <w:lvlText w:val="%1"/>
      <w:lvlJc w:val="left"/>
      <w:pPr>
        <w:tabs>
          <w:tab w:val="num" w:pos="851"/>
        </w:tabs>
        <w:ind w:left="851" w:hanging="851"/>
      </w:pPr>
    </w:lvl>
    <w:lvl w:ilvl="1">
      <w:start w:val="1"/>
      <w:numFmt w:val="decimal"/>
      <w:pStyle w:val="PKFNormalNumbered"/>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lowerRoman"/>
      <w:lvlText w:val="(%5)"/>
      <w:lvlJc w:val="left"/>
      <w:pPr>
        <w:tabs>
          <w:tab w:val="num" w:pos="1418"/>
        </w:tabs>
        <w:ind w:left="1418" w:hanging="567"/>
      </w:pPr>
    </w:lvl>
    <w:lvl w:ilvl="5">
      <w:start w:val="1"/>
      <w:numFmt w:val="bullet"/>
      <w:lvlText w:val=""/>
      <w:lvlJc w:val="left"/>
      <w:pPr>
        <w:tabs>
          <w:tab w:val="num" w:pos="1418"/>
        </w:tabs>
        <w:ind w:left="1418" w:hanging="567"/>
      </w:pPr>
      <w:rPr>
        <w:rFonts w:ascii="Wingdings" w:hAnsi="Wingdings" w:hint="default"/>
        <w:sz w:val="18"/>
        <w:szCs w:val="18"/>
      </w:rPr>
    </w:lvl>
    <w:lvl w:ilvl="6">
      <w:start w:val="1"/>
      <w:numFmt w:val="bullet"/>
      <w:lvlText w:val=""/>
      <w:lvlJc w:val="left"/>
      <w:pPr>
        <w:tabs>
          <w:tab w:val="num" w:pos="1418"/>
        </w:tabs>
        <w:ind w:left="1418" w:hanging="567"/>
      </w:pPr>
      <w:rPr>
        <w:rFonts w:ascii="Symbol" w:hAnsi="Symbol" w:hint="default"/>
      </w:rPr>
    </w:lvl>
    <w:lvl w:ilvl="7">
      <w:start w:val="1"/>
      <w:numFmt w:val="bullet"/>
      <w:lvlText w:val=""/>
      <w:lvlJc w:val="left"/>
      <w:pPr>
        <w:tabs>
          <w:tab w:val="num" w:pos="1418"/>
        </w:tabs>
        <w:ind w:left="1418" w:hanging="567"/>
      </w:pPr>
      <w:rPr>
        <w:rFonts w:ascii="Wingdings" w:hAnsi="Wingdings" w:hint="default"/>
      </w:rPr>
    </w:lvl>
    <w:lvl w:ilvl="8">
      <w:start w:val="1"/>
      <w:numFmt w:val="bullet"/>
      <w:lvlText w:val=""/>
      <w:lvlJc w:val="left"/>
      <w:pPr>
        <w:tabs>
          <w:tab w:val="num" w:pos="1418"/>
        </w:tabs>
        <w:ind w:left="1418" w:hanging="567"/>
      </w:pPr>
      <w:rPr>
        <w:rFonts w:ascii="Wingdings" w:hAnsi="Wingdings" w:hint="default"/>
      </w:rPr>
    </w:lvl>
  </w:abstractNum>
  <w:abstractNum w:abstractNumId="13" w15:restartNumberingAfterBreak="0">
    <w:nsid w:val="39065321"/>
    <w:multiLevelType w:val="hybridMultilevel"/>
    <w:tmpl w:val="76C85DAC"/>
    <w:lvl w:ilvl="0" w:tplc="0436ED7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496C4F"/>
    <w:multiLevelType w:val="hybridMultilevel"/>
    <w:tmpl w:val="D9BC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9E6F98"/>
    <w:multiLevelType w:val="hybridMultilevel"/>
    <w:tmpl w:val="6AB2C874"/>
    <w:lvl w:ilvl="0" w:tplc="A4C221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DC6BA9"/>
    <w:multiLevelType w:val="hybridMultilevel"/>
    <w:tmpl w:val="96EC706C"/>
    <w:lvl w:ilvl="0" w:tplc="B4E67BEC">
      <w:start w:val="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CE51B4"/>
    <w:multiLevelType w:val="hybridMultilevel"/>
    <w:tmpl w:val="02A60F5E"/>
    <w:lvl w:ilvl="0" w:tplc="0BFE691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E465AA"/>
    <w:multiLevelType w:val="hybridMultilevel"/>
    <w:tmpl w:val="D8C80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282122"/>
    <w:multiLevelType w:val="hybridMultilevel"/>
    <w:tmpl w:val="BC94F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860381"/>
    <w:multiLevelType w:val="hybridMultilevel"/>
    <w:tmpl w:val="4D7AA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1A04A5"/>
    <w:multiLevelType w:val="hybridMultilevel"/>
    <w:tmpl w:val="BC8CD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2677D4"/>
    <w:multiLevelType w:val="hybridMultilevel"/>
    <w:tmpl w:val="8FCE6BD2"/>
    <w:lvl w:ilvl="0" w:tplc="BF66397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AA4BA7"/>
    <w:multiLevelType w:val="hybridMultilevel"/>
    <w:tmpl w:val="F50EA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7197F83"/>
    <w:multiLevelType w:val="hybridMultilevel"/>
    <w:tmpl w:val="B708322A"/>
    <w:lvl w:ilvl="0" w:tplc="F63C1D9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371E0C"/>
    <w:multiLevelType w:val="multilevel"/>
    <w:tmpl w:val="DBCE0512"/>
    <w:lvl w:ilvl="0">
      <w:start w:val="1"/>
      <w:numFmt w:val="decimal"/>
      <w:lvlText w:val="%1."/>
      <w:lvlJc w:val="left"/>
      <w:pPr>
        <w:ind w:left="360" w:hanging="360"/>
      </w:pPr>
      <w:rPr>
        <w:rFonts w:ascii="Arial" w:hAnsi="Arial" w:cs="Arial" w:hint="default"/>
        <w:color w:val="000000" w:themeColor="text1"/>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6AF579D7"/>
    <w:multiLevelType w:val="hybridMultilevel"/>
    <w:tmpl w:val="54B895BC"/>
    <w:lvl w:ilvl="0" w:tplc="B74665F4">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BF2E6D"/>
    <w:multiLevelType w:val="hybridMultilevel"/>
    <w:tmpl w:val="69D81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1C0307"/>
    <w:multiLevelType w:val="hybridMultilevel"/>
    <w:tmpl w:val="9144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6D1909"/>
    <w:multiLevelType w:val="hybridMultilevel"/>
    <w:tmpl w:val="56021C48"/>
    <w:lvl w:ilvl="0" w:tplc="62D8725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8337EB"/>
    <w:multiLevelType w:val="hybridMultilevel"/>
    <w:tmpl w:val="EC869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
    <w:abstractNumId w:val="0"/>
  </w:num>
  <w:num w:numId="5">
    <w:abstractNumId w:val="28"/>
  </w:num>
  <w:num w:numId="6">
    <w:abstractNumId w:val="1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3"/>
  </w:num>
  <w:num w:numId="10">
    <w:abstractNumId w:val="19"/>
  </w:num>
  <w:num w:numId="11">
    <w:abstractNumId w:val="27"/>
  </w:num>
  <w:num w:numId="12">
    <w:abstractNumId w:val="26"/>
  </w:num>
  <w:num w:numId="13">
    <w:abstractNumId w:val="13"/>
  </w:num>
  <w:num w:numId="14">
    <w:abstractNumId w:val="8"/>
  </w:num>
  <w:num w:numId="15">
    <w:abstractNumId w:val="15"/>
  </w:num>
  <w:num w:numId="16">
    <w:abstractNumId w:val="14"/>
  </w:num>
  <w:num w:numId="17">
    <w:abstractNumId w:val="1"/>
  </w:num>
  <w:num w:numId="18">
    <w:abstractNumId w:val="29"/>
  </w:num>
  <w:num w:numId="19">
    <w:abstractNumId w:val="4"/>
  </w:num>
  <w:num w:numId="20">
    <w:abstractNumId w:val="24"/>
  </w:num>
  <w:num w:numId="21">
    <w:abstractNumId w:val="17"/>
  </w:num>
  <w:num w:numId="22">
    <w:abstractNumId w:val="20"/>
  </w:num>
  <w:num w:numId="23">
    <w:abstractNumId w:val="11"/>
  </w:num>
  <w:num w:numId="24">
    <w:abstractNumId w:val="7"/>
  </w:num>
  <w:num w:numId="25">
    <w:abstractNumId w:val="5"/>
  </w:num>
  <w:num w:numId="26">
    <w:abstractNumId w:val="2"/>
  </w:num>
  <w:num w:numId="27">
    <w:abstractNumId w:val="30"/>
  </w:num>
  <w:num w:numId="28">
    <w:abstractNumId w:val="6"/>
  </w:num>
  <w:num w:numId="29">
    <w:abstractNumId w:val="18"/>
  </w:num>
  <w:num w:numId="30">
    <w:abstractNumId w:val="22"/>
  </w:num>
  <w:num w:numId="31">
    <w:abstractNumId w:val="9"/>
  </w:num>
  <w:num w:numId="32">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46C"/>
    <w:rsid w:val="0000101B"/>
    <w:rsid w:val="00002E5F"/>
    <w:rsid w:val="00002EFB"/>
    <w:rsid w:val="0000309F"/>
    <w:rsid w:val="00003848"/>
    <w:rsid w:val="0000387C"/>
    <w:rsid w:val="00003D50"/>
    <w:rsid w:val="00004660"/>
    <w:rsid w:val="000052AA"/>
    <w:rsid w:val="00005A71"/>
    <w:rsid w:val="000060EB"/>
    <w:rsid w:val="000062CE"/>
    <w:rsid w:val="000100BA"/>
    <w:rsid w:val="00010EF7"/>
    <w:rsid w:val="00012418"/>
    <w:rsid w:val="00012D2E"/>
    <w:rsid w:val="000131DA"/>
    <w:rsid w:val="00015E77"/>
    <w:rsid w:val="00016749"/>
    <w:rsid w:val="00016FE2"/>
    <w:rsid w:val="00022A91"/>
    <w:rsid w:val="0002382A"/>
    <w:rsid w:val="00026BA4"/>
    <w:rsid w:val="0003114D"/>
    <w:rsid w:val="000314AA"/>
    <w:rsid w:val="000315A1"/>
    <w:rsid w:val="00031868"/>
    <w:rsid w:val="000321D6"/>
    <w:rsid w:val="000375F5"/>
    <w:rsid w:val="00037AD5"/>
    <w:rsid w:val="00040768"/>
    <w:rsid w:val="00042CD5"/>
    <w:rsid w:val="0004329B"/>
    <w:rsid w:val="00045E13"/>
    <w:rsid w:val="00045F0C"/>
    <w:rsid w:val="00047BC4"/>
    <w:rsid w:val="00047F92"/>
    <w:rsid w:val="00055021"/>
    <w:rsid w:val="00056342"/>
    <w:rsid w:val="000569B1"/>
    <w:rsid w:val="000572B2"/>
    <w:rsid w:val="00057877"/>
    <w:rsid w:val="0005799A"/>
    <w:rsid w:val="00057D9F"/>
    <w:rsid w:val="0006196F"/>
    <w:rsid w:val="000619DE"/>
    <w:rsid w:val="00062A8F"/>
    <w:rsid w:val="00063416"/>
    <w:rsid w:val="00064241"/>
    <w:rsid w:val="00065291"/>
    <w:rsid w:val="000666BB"/>
    <w:rsid w:val="000670CB"/>
    <w:rsid w:val="0006733A"/>
    <w:rsid w:val="00071100"/>
    <w:rsid w:val="000717F5"/>
    <w:rsid w:val="0007196D"/>
    <w:rsid w:val="00071F0A"/>
    <w:rsid w:val="000727C9"/>
    <w:rsid w:val="000738A6"/>
    <w:rsid w:val="00073F6B"/>
    <w:rsid w:val="00076788"/>
    <w:rsid w:val="00080DCB"/>
    <w:rsid w:val="00081C7C"/>
    <w:rsid w:val="00081ED0"/>
    <w:rsid w:val="00083AD3"/>
    <w:rsid w:val="0008432F"/>
    <w:rsid w:val="00084D92"/>
    <w:rsid w:val="0008683E"/>
    <w:rsid w:val="000904E9"/>
    <w:rsid w:val="0009157A"/>
    <w:rsid w:val="000919E2"/>
    <w:rsid w:val="000921D7"/>
    <w:rsid w:val="00093456"/>
    <w:rsid w:val="000944E6"/>
    <w:rsid w:val="00094CB6"/>
    <w:rsid w:val="000963CA"/>
    <w:rsid w:val="0009665A"/>
    <w:rsid w:val="00096EF6"/>
    <w:rsid w:val="000971EB"/>
    <w:rsid w:val="000973E7"/>
    <w:rsid w:val="000A0EFB"/>
    <w:rsid w:val="000A0FC6"/>
    <w:rsid w:val="000A10AE"/>
    <w:rsid w:val="000A1AE1"/>
    <w:rsid w:val="000A366B"/>
    <w:rsid w:val="000A5301"/>
    <w:rsid w:val="000A58FA"/>
    <w:rsid w:val="000A5A46"/>
    <w:rsid w:val="000A5B3F"/>
    <w:rsid w:val="000A6B5D"/>
    <w:rsid w:val="000A7342"/>
    <w:rsid w:val="000A7579"/>
    <w:rsid w:val="000A7F7F"/>
    <w:rsid w:val="000B0361"/>
    <w:rsid w:val="000B1DCC"/>
    <w:rsid w:val="000B293A"/>
    <w:rsid w:val="000B2CDF"/>
    <w:rsid w:val="000B34E8"/>
    <w:rsid w:val="000B447E"/>
    <w:rsid w:val="000B5A95"/>
    <w:rsid w:val="000B6A05"/>
    <w:rsid w:val="000B6CEB"/>
    <w:rsid w:val="000C2D3B"/>
    <w:rsid w:val="000C4499"/>
    <w:rsid w:val="000C4F71"/>
    <w:rsid w:val="000D0020"/>
    <w:rsid w:val="000D018A"/>
    <w:rsid w:val="000D1AAD"/>
    <w:rsid w:val="000D229F"/>
    <w:rsid w:val="000D59C8"/>
    <w:rsid w:val="000D6706"/>
    <w:rsid w:val="000E0208"/>
    <w:rsid w:val="000E141F"/>
    <w:rsid w:val="000E316F"/>
    <w:rsid w:val="000E3F9B"/>
    <w:rsid w:val="000E49CC"/>
    <w:rsid w:val="000E61E3"/>
    <w:rsid w:val="000E6393"/>
    <w:rsid w:val="000F233D"/>
    <w:rsid w:val="000F28BB"/>
    <w:rsid w:val="000F4FCF"/>
    <w:rsid w:val="000F51A0"/>
    <w:rsid w:val="000F7765"/>
    <w:rsid w:val="000F7A05"/>
    <w:rsid w:val="000F7C77"/>
    <w:rsid w:val="001017CF"/>
    <w:rsid w:val="00101B80"/>
    <w:rsid w:val="00104E0D"/>
    <w:rsid w:val="00106794"/>
    <w:rsid w:val="001068FA"/>
    <w:rsid w:val="00107314"/>
    <w:rsid w:val="00107E7D"/>
    <w:rsid w:val="00107F57"/>
    <w:rsid w:val="001100F2"/>
    <w:rsid w:val="00110497"/>
    <w:rsid w:val="00110641"/>
    <w:rsid w:val="00110764"/>
    <w:rsid w:val="0011255F"/>
    <w:rsid w:val="0011434F"/>
    <w:rsid w:val="00115011"/>
    <w:rsid w:val="001169D9"/>
    <w:rsid w:val="00116AE2"/>
    <w:rsid w:val="001176AB"/>
    <w:rsid w:val="00122F00"/>
    <w:rsid w:val="001240BB"/>
    <w:rsid w:val="00124377"/>
    <w:rsid w:val="0012525C"/>
    <w:rsid w:val="00126E72"/>
    <w:rsid w:val="001313F3"/>
    <w:rsid w:val="001328B7"/>
    <w:rsid w:val="00132F88"/>
    <w:rsid w:val="00134E31"/>
    <w:rsid w:val="001361EB"/>
    <w:rsid w:val="001364A4"/>
    <w:rsid w:val="00136761"/>
    <w:rsid w:val="0014309F"/>
    <w:rsid w:val="0014327D"/>
    <w:rsid w:val="0014327E"/>
    <w:rsid w:val="0014461B"/>
    <w:rsid w:val="00144E0C"/>
    <w:rsid w:val="0014615F"/>
    <w:rsid w:val="00146C46"/>
    <w:rsid w:val="0015058F"/>
    <w:rsid w:val="00150CBD"/>
    <w:rsid w:val="00151BB4"/>
    <w:rsid w:val="00152CA4"/>
    <w:rsid w:val="001536E9"/>
    <w:rsid w:val="00153B07"/>
    <w:rsid w:val="001549FA"/>
    <w:rsid w:val="00155069"/>
    <w:rsid w:val="00155456"/>
    <w:rsid w:val="00155CD0"/>
    <w:rsid w:val="0015605A"/>
    <w:rsid w:val="00156386"/>
    <w:rsid w:val="00157D66"/>
    <w:rsid w:val="00161533"/>
    <w:rsid w:val="001641AE"/>
    <w:rsid w:val="001669E1"/>
    <w:rsid w:val="00166D6D"/>
    <w:rsid w:val="0016777E"/>
    <w:rsid w:val="0016793E"/>
    <w:rsid w:val="00170141"/>
    <w:rsid w:val="00170D47"/>
    <w:rsid w:val="001724F3"/>
    <w:rsid w:val="00173041"/>
    <w:rsid w:val="00174591"/>
    <w:rsid w:val="00174F1B"/>
    <w:rsid w:val="001809B3"/>
    <w:rsid w:val="00181EEA"/>
    <w:rsid w:val="001823E1"/>
    <w:rsid w:val="00182FCF"/>
    <w:rsid w:val="00183016"/>
    <w:rsid w:val="001835D7"/>
    <w:rsid w:val="00184246"/>
    <w:rsid w:val="00184D28"/>
    <w:rsid w:val="00186AAB"/>
    <w:rsid w:val="00187F49"/>
    <w:rsid w:val="00195351"/>
    <w:rsid w:val="001A0548"/>
    <w:rsid w:val="001A0AA7"/>
    <w:rsid w:val="001A1DD2"/>
    <w:rsid w:val="001A284E"/>
    <w:rsid w:val="001A2B3F"/>
    <w:rsid w:val="001A2E31"/>
    <w:rsid w:val="001A2EA1"/>
    <w:rsid w:val="001A34AC"/>
    <w:rsid w:val="001A34DA"/>
    <w:rsid w:val="001A58FD"/>
    <w:rsid w:val="001B0855"/>
    <w:rsid w:val="001B309C"/>
    <w:rsid w:val="001B34A7"/>
    <w:rsid w:val="001B352F"/>
    <w:rsid w:val="001B4344"/>
    <w:rsid w:val="001B4533"/>
    <w:rsid w:val="001B46C8"/>
    <w:rsid w:val="001B4ADD"/>
    <w:rsid w:val="001B4DE3"/>
    <w:rsid w:val="001B67F9"/>
    <w:rsid w:val="001B7A3E"/>
    <w:rsid w:val="001C09BB"/>
    <w:rsid w:val="001C20CD"/>
    <w:rsid w:val="001C29DF"/>
    <w:rsid w:val="001C2E8E"/>
    <w:rsid w:val="001C377C"/>
    <w:rsid w:val="001C38E6"/>
    <w:rsid w:val="001C45B4"/>
    <w:rsid w:val="001C630B"/>
    <w:rsid w:val="001D04EE"/>
    <w:rsid w:val="001D07DA"/>
    <w:rsid w:val="001D13A4"/>
    <w:rsid w:val="001D37B5"/>
    <w:rsid w:val="001D5221"/>
    <w:rsid w:val="001D578D"/>
    <w:rsid w:val="001D58DB"/>
    <w:rsid w:val="001D6AB7"/>
    <w:rsid w:val="001E17DD"/>
    <w:rsid w:val="001E245C"/>
    <w:rsid w:val="001E4C83"/>
    <w:rsid w:val="001E5DBE"/>
    <w:rsid w:val="001E5EBB"/>
    <w:rsid w:val="001E64C0"/>
    <w:rsid w:val="001E66F5"/>
    <w:rsid w:val="001E7394"/>
    <w:rsid w:val="001E7BBB"/>
    <w:rsid w:val="001F00C9"/>
    <w:rsid w:val="001F0BD9"/>
    <w:rsid w:val="001F2C99"/>
    <w:rsid w:val="001F2FBF"/>
    <w:rsid w:val="001F68D0"/>
    <w:rsid w:val="00203895"/>
    <w:rsid w:val="00204481"/>
    <w:rsid w:val="002048D6"/>
    <w:rsid w:val="00204F4C"/>
    <w:rsid w:val="002079F1"/>
    <w:rsid w:val="00211BC4"/>
    <w:rsid w:val="0021298F"/>
    <w:rsid w:val="00212FF9"/>
    <w:rsid w:val="00214335"/>
    <w:rsid w:val="002153B4"/>
    <w:rsid w:val="00216A8D"/>
    <w:rsid w:val="0022022C"/>
    <w:rsid w:val="00220744"/>
    <w:rsid w:val="00222E30"/>
    <w:rsid w:val="00225933"/>
    <w:rsid w:val="00225BCE"/>
    <w:rsid w:val="00226C3C"/>
    <w:rsid w:val="00226F0B"/>
    <w:rsid w:val="002272AD"/>
    <w:rsid w:val="00227A21"/>
    <w:rsid w:val="00233A33"/>
    <w:rsid w:val="0023667A"/>
    <w:rsid w:val="0023745C"/>
    <w:rsid w:val="00241880"/>
    <w:rsid w:val="002425B8"/>
    <w:rsid w:val="00244500"/>
    <w:rsid w:val="00244C4D"/>
    <w:rsid w:val="00247AD9"/>
    <w:rsid w:val="002509C7"/>
    <w:rsid w:val="00250B19"/>
    <w:rsid w:val="00251B61"/>
    <w:rsid w:val="00253E24"/>
    <w:rsid w:val="00255C40"/>
    <w:rsid w:val="002561F3"/>
    <w:rsid w:val="002601C9"/>
    <w:rsid w:val="0026234A"/>
    <w:rsid w:val="002631F7"/>
    <w:rsid w:val="00264F04"/>
    <w:rsid w:val="0026512F"/>
    <w:rsid w:val="00266368"/>
    <w:rsid w:val="002664ED"/>
    <w:rsid w:val="00267FF9"/>
    <w:rsid w:val="0027057D"/>
    <w:rsid w:val="0027082F"/>
    <w:rsid w:val="00270DF2"/>
    <w:rsid w:val="00272598"/>
    <w:rsid w:val="0027281A"/>
    <w:rsid w:val="00274845"/>
    <w:rsid w:val="00274D76"/>
    <w:rsid w:val="00275EF8"/>
    <w:rsid w:val="0027767C"/>
    <w:rsid w:val="00281008"/>
    <w:rsid w:val="00281A93"/>
    <w:rsid w:val="002826C3"/>
    <w:rsid w:val="0028294C"/>
    <w:rsid w:val="00282D97"/>
    <w:rsid w:val="00283898"/>
    <w:rsid w:val="00285027"/>
    <w:rsid w:val="00285493"/>
    <w:rsid w:val="0029129B"/>
    <w:rsid w:val="00291E83"/>
    <w:rsid w:val="002944C6"/>
    <w:rsid w:val="00296ADA"/>
    <w:rsid w:val="0029748F"/>
    <w:rsid w:val="002A0C19"/>
    <w:rsid w:val="002A6BE3"/>
    <w:rsid w:val="002A73AC"/>
    <w:rsid w:val="002B1EFA"/>
    <w:rsid w:val="002B2B70"/>
    <w:rsid w:val="002B760C"/>
    <w:rsid w:val="002C2637"/>
    <w:rsid w:val="002C2A4B"/>
    <w:rsid w:val="002C3465"/>
    <w:rsid w:val="002C3A0E"/>
    <w:rsid w:val="002C53E6"/>
    <w:rsid w:val="002C5906"/>
    <w:rsid w:val="002C5ABF"/>
    <w:rsid w:val="002C694B"/>
    <w:rsid w:val="002C7563"/>
    <w:rsid w:val="002C78E6"/>
    <w:rsid w:val="002C7AC3"/>
    <w:rsid w:val="002D15B5"/>
    <w:rsid w:val="002D1901"/>
    <w:rsid w:val="002D342E"/>
    <w:rsid w:val="002D43BA"/>
    <w:rsid w:val="002D578D"/>
    <w:rsid w:val="002D6555"/>
    <w:rsid w:val="002D6B5A"/>
    <w:rsid w:val="002D71DC"/>
    <w:rsid w:val="002D7B0D"/>
    <w:rsid w:val="002D7EF7"/>
    <w:rsid w:val="002E22D6"/>
    <w:rsid w:val="002E4F7E"/>
    <w:rsid w:val="002E5021"/>
    <w:rsid w:val="002E5B84"/>
    <w:rsid w:val="002E6696"/>
    <w:rsid w:val="002E7557"/>
    <w:rsid w:val="002F1F36"/>
    <w:rsid w:val="002F291A"/>
    <w:rsid w:val="002F2ECA"/>
    <w:rsid w:val="002F5270"/>
    <w:rsid w:val="002F56CF"/>
    <w:rsid w:val="002F61CA"/>
    <w:rsid w:val="002F7003"/>
    <w:rsid w:val="00300192"/>
    <w:rsid w:val="00302156"/>
    <w:rsid w:val="00303B88"/>
    <w:rsid w:val="00304997"/>
    <w:rsid w:val="00307067"/>
    <w:rsid w:val="00307145"/>
    <w:rsid w:val="003076D3"/>
    <w:rsid w:val="00307A8D"/>
    <w:rsid w:val="00307D54"/>
    <w:rsid w:val="00311618"/>
    <w:rsid w:val="00313FA1"/>
    <w:rsid w:val="003153FE"/>
    <w:rsid w:val="00315626"/>
    <w:rsid w:val="00315866"/>
    <w:rsid w:val="00316937"/>
    <w:rsid w:val="00316ED4"/>
    <w:rsid w:val="00317958"/>
    <w:rsid w:val="00317E9F"/>
    <w:rsid w:val="003222E9"/>
    <w:rsid w:val="0032430C"/>
    <w:rsid w:val="00327285"/>
    <w:rsid w:val="00330747"/>
    <w:rsid w:val="003329C6"/>
    <w:rsid w:val="003333F1"/>
    <w:rsid w:val="003376FE"/>
    <w:rsid w:val="003401AD"/>
    <w:rsid w:val="003402AD"/>
    <w:rsid w:val="00341477"/>
    <w:rsid w:val="00341882"/>
    <w:rsid w:val="00342540"/>
    <w:rsid w:val="003433BB"/>
    <w:rsid w:val="00343F21"/>
    <w:rsid w:val="00346483"/>
    <w:rsid w:val="0034747E"/>
    <w:rsid w:val="00350636"/>
    <w:rsid w:val="00350ECE"/>
    <w:rsid w:val="003514F4"/>
    <w:rsid w:val="00352C3A"/>
    <w:rsid w:val="00353213"/>
    <w:rsid w:val="0035372A"/>
    <w:rsid w:val="00354AEA"/>
    <w:rsid w:val="00355479"/>
    <w:rsid w:val="00355B16"/>
    <w:rsid w:val="00357E15"/>
    <w:rsid w:val="00360586"/>
    <w:rsid w:val="003608A8"/>
    <w:rsid w:val="00360965"/>
    <w:rsid w:val="00360F64"/>
    <w:rsid w:val="003622BC"/>
    <w:rsid w:val="003627BA"/>
    <w:rsid w:val="00362C0E"/>
    <w:rsid w:val="00362F18"/>
    <w:rsid w:val="0036309F"/>
    <w:rsid w:val="0036447C"/>
    <w:rsid w:val="00364E99"/>
    <w:rsid w:val="0036646D"/>
    <w:rsid w:val="003708BA"/>
    <w:rsid w:val="00371E0F"/>
    <w:rsid w:val="003723A0"/>
    <w:rsid w:val="003728B9"/>
    <w:rsid w:val="00375380"/>
    <w:rsid w:val="00375AE1"/>
    <w:rsid w:val="00375D84"/>
    <w:rsid w:val="0037601E"/>
    <w:rsid w:val="00376B11"/>
    <w:rsid w:val="003778A1"/>
    <w:rsid w:val="00377B77"/>
    <w:rsid w:val="00380E89"/>
    <w:rsid w:val="00381FA0"/>
    <w:rsid w:val="00382D95"/>
    <w:rsid w:val="0038388E"/>
    <w:rsid w:val="003839D8"/>
    <w:rsid w:val="00383DFD"/>
    <w:rsid w:val="00390367"/>
    <w:rsid w:val="00391118"/>
    <w:rsid w:val="003911F9"/>
    <w:rsid w:val="0039187F"/>
    <w:rsid w:val="00392E06"/>
    <w:rsid w:val="00394060"/>
    <w:rsid w:val="00394229"/>
    <w:rsid w:val="003947F7"/>
    <w:rsid w:val="00394E0B"/>
    <w:rsid w:val="00395E6F"/>
    <w:rsid w:val="003A0D2B"/>
    <w:rsid w:val="003A13E4"/>
    <w:rsid w:val="003A2B81"/>
    <w:rsid w:val="003A3F85"/>
    <w:rsid w:val="003A5DC6"/>
    <w:rsid w:val="003B0BA7"/>
    <w:rsid w:val="003B177F"/>
    <w:rsid w:val="003B19C0"/>
    <w:rsid w:val="003B4D4B"/>
    <w:rsid w:val="003B6844"/>
    <w:rsid w:val="003B7C09"/>
    <w:rsid w:val="003C0D1F"/>
    <w:rsid w:val="003C1828"/>
    <w:rsid w:val="003C2805"/>
    <w:rsid w:val="003C3D7C"/>
    <w:rsid w:val="003C5619"/>
    <w:rsid w:val="003C5FC1"/>
    <w:rsid w:val="003C7331"/>
    <w:rsid w:val="003C7BBE"/>
    <w:rsid w:val="003D06CF"/>
    <w:rsid w:val="003D0ED1"/>
    <w:rsid w:val="003D1370"/>
    <w:rsid w:val="003D1E01"/>
    <w:rsid w:val="003D1F8C"/>
    <w:rsid w:val="003D234D"/>
    <w:rsid w:val="003D58CC"/>
    <w:rsid w:val="003D613B"/>
    <w:rsid w:val="003E0A01"/>
    <w:rsid w:val="003E1847"/>
    <w:rsid w:val="003E1BEA"/>
    <w:rsid w:val="003E3B6E"/>
    <w:rsid w:val="003E6312"/>
    <w:rsid w:val="003E6A03"/>
    <w:rsid w:val="003F08A9"/>
    <w:rsid w:val="003F0AF8"/>
    <w:rsid w:val="003F264A"/>
    <w:rsid w:val="003F28B6"/>
    <w:rsid w:val="003F34CD"/>
    <w:rsid w:val="003F4924"/>
    <w:rsid w:val="003F4A7D"/>
    <w:rsid w:val="003F4F9E"/>
    <w:rsid w:val="003F59D1"/>
    <w:rsid w:val="003F77B8"/>
    <w:rsid w:val="00400096"/>
    <w:rsid w:val="004006AC"/>
    <w:rsid w:val="00400A65"/>
    <w:rsid w:val="00403AD2"/>
    <w:rsid w:val="00406A3A"/>
    <w:rsid w:val="0041108A"/>
    <w:rsid w:val="00414460"/>
    <w:rsid w:val="00414669"/>
    <w:rsid w:val="00415C5D"/>
    <w:rsid w:val="00416E30"/>
    <w:rsid w:val="00417EAE"/>
    <w:rsid w:val="004202B9"/>
    <w:rsid w:val="004219B4"/>
    <w:rsid w:val="00421AEB"/>
    <w:rsid w:val="00421C39"/>
    <w:rsid w:val="00421F9C"/>
    <w:rsid w:val="004244CC"/>
    <w:rsid w:val="004268BC"/>
    <w:rsid w:val="00431469"/>
    <w:rsid w:val="0043167E"/>
    <w:rsid w:val="00431CCB"/>
    <w:rsid w:val="00431DFF"/>
    <w:rsid w:val="004358DC"/>
    <w:rsid w:val="0043594A"/>
    <w:rsid w:val="00435B56"/>
    <w:rsid w:val="00436863"/>
    <w:rsid w:val="00437300"/>
    <w:rsid w:val="00442677"/>
    <w:rsid w:val="0044472C"/>
    <w:rsid w:val="00444B3B"/>
    <w:rsid w:val="00444BC6"/>
    <w:rsid w:val="0044657A"/>
    <w:rsid w:val="00447860"/>
    <w:rsid w:val="0044798B"/>
    <w:rsid w:val="00451CAE"/>
    <w:rsid w:val="00451EEB"/>
    <w:rsid w:val="00452122"/>
    <w:rsid w:val="00453761"/>
    <w:rsid w:val="004559A2"/>
    <w:rsid w:val="00456040"/>
    <w:rsid w:val="004612AA"/>
    <w:rsid w:val="00461389"/>
    <w:rsid w:val="00462984"/>
    <w:rsid w:val="004631D3"/>
    <w:rsid w:val="0046451C"/>
    <w:rsid w:val="004645B0"/>
    <w:rsid w:val="00465747"/>
    <w:rsid w:val="00465CDC"/>
    <w:rsid w:val="00467221"/>
    <w:rsid w:val="004678DA"/>
    <w:rsid w:val="00467BC1"/>
    <w:rsid w:val="0047015D"/>
    <w:rsid w:val="004712DE"/>
    <w:rsid w:val="00471932"/>
    <w:rsid w:val="004720E4"/>
    <w:rsid w:val="0047280B"/>
    <w:rsid w:val="004738EA"/>
    <w:rsid w:val="00474111"/>
    <w:rsid w:val="00474C22"/>
    <w:rsid w:val="0047589A"/>
    <w:rsid w:val="00476012"/>
    <w:rsid w:val="00476E5A"/>
    <w:rsid w:val="00477DCF"/>
    <w:rsid w:val="00480E67"/>
    <w:rsid w:val="00481D38"/>
    <w:rsid w:val="00483545"/>
    <w:rsid w:val="004845A2"/>
    <w:rsid w:val="0048641E"/>
    <w:rsid w:val="00486FCA"/>
    <w:rsid w:val="00492206"/>
    <w:rsid w:val="004929CC"/>
    <w:rsid w:val="00493073"/>
    <w:rsid w:val="00494451"/>
    <w:rsid w:val="004950DB"/>
    <w:rsid w:val="00496926"/>
    <w:rsid w:val="00497B04"/>
    <w:rsid w:val="00497DDF"/>
    <w:rsid w:val="004A0477"/>
    <w:rsid w:val="004A12F6"/>
    <w:rsid w:val="004A4386"/>
    <w:rsid w:val="004A5493"/>
    <w:rsid w:val="004A584F"/>
    <w:rsid w:val="004B0458"/>
    <w:rsid w:val="004B09A9"/>
    <w:rsid w:val="004B20A6"/>
    <w:rsid w:val="004B3860"/>
    <w:rsid w:val="004B3A0A"/>
    <w:rsid w:val="004B403B"/>
    <w:rsid w:val="004B4E05"/>
    <w:rsid w:val="004B59C0"/>
    <w:rsid w:val="004B5B82"/>
    <w:rsid w:val="004B7268"/>
    <w:rsid w:val="004B7FCA"/>
    <w:rsid w:val="004C0E2E"/>
    <w:rsid w:val="004C310E"/>
    <w:rsid w:val="004C4DE8"/>
    <w:rsid w:val="004C5D7C"/>
    <w:rsid w:val="004C74BC"/>
    <w:rsid w:val="004C78EC"/>
    <w:rsid w:val="004D4594"/>
    <w:rsid w:val="004D68C2"/>
    <w:rsid w:val="004D6A3A"/>
    <w:rsid w:val="004D6AA4"/>
    <w:rsid w:val="004D7728"/>
    <w:rsid w:val="004D78B9"/>
    <w:rsid w:val="004E035A"/>
    <w:rsid w:val="004E0AE6"/>
    <w:rsid w:val="004E0E47"/>
    <w:rsid w:val="004E1B23"/>
    <w:rsid w:val="004E57F2"/>
    <w:rsid w:val="004E7999"/>
    <w:rsid w:val="004F19EB"/>
    <w:rsid w:val="004F2182"/>
    <w:rsid w:val="004F2457"/>
    <w:rsid w:val="004F4C0C"/>
    <w:rsid w:val="004F6693"/>
    <w:rsid w:val="004F7006"/>
    <w:rsid w:val="004F7F23"/>
    <w:rsid w:val="00501BD4"/>
    <w:rsid w:val="00501DDE"/>
    <w:rsid w:val="005023D8"/>
    <w:rsid w:val="00502656"/>
    <w:rsid w:val="0050318E"/>
    <w:rsid w:val="005033AA"/>
    <w:rsid w:val="00505899"/>
    <w:rsid w:val="00505A7C"/>
    <w:rsid w:val="00506504"/>
    <w:rsid w:val="0050681E"/>
    <w:rsid w:val="00506BD7"/>
    <w:rsid w:val="00510692"/>
    <w:rsid w:val="00515A59"/>
    <w:rsid w:val="0051718C"/>
    <w:rsid w:val="00517FD7"/>
    <w:rsid w:val="005207B0"/>
    <w:rsid w:val="005214B5"/>
    <w:rsid w:val="00522240"/>
    <w:rsid w:val="005227EB"/>
    <w:rsid w:val="00522D43"/>
    <w:rsid w:val="0052388F"/>
    <w:rsid w:val="005247C1"/>
    <w:rsid w:val="00530BC6"/>
    <w:rsid w:val="0053198B"/>
    <w:rsid w:val="00532B95"/>
    <w:rsid w:val="00533AF3"/>
    <w:rsid w:val="005349E5"/>
    <w:rsid w:val="005356E3"/>
    <w:rsid w:val="0053586C"/>
    <w:rsid w:val="0053594E"/>
    <w:rsid w:val="00536EFE"/>
    <w:rsid w:val="0053711E"/>
    <w:rsid w:val="00540695"/>
    <w:rsid w:val="00541B8B"/>
    <w:rsid w:val="00542F07"/>
    <w:rsid w:val="0054340A"/>
    <w:rsid w:val="005443A5"/>
    <w:rsid w:val="0054510B"/>
    <w:rsid w:val="0054742B"/>
    <w:rsid w:val="00547B8B"/>
    <w:rsid w:val="00552F13"/>
    <w:rsid w:val="0055343D"/>
    <w:rsid w:val="00553AB4"/>
    <w:rsid w:val="00554092"/>
    <w:rsid w:val="00554481"/>
    <w:rsid w:val="0055667C"/>
    <w:rsid w:val="00557F9A"/>
    <w:rsid w:val="005618F7"/>
    <w:rsid w:val="00561A2E"/>
    <w:rsid w:val="00561AB1"/>
    <w:rsid w:val="00563006"/>
    <w:rsid w:val="00565C88"/>
    <w:rsid w:val="005704C6"/>
    <w:rsid w:val="005709D6"/>
    <w:rsid w:val="00572637"/>
    <w:rsid w:val="00572DC5"/>
    <w:rsid w:val="005836CF"/>
    <w:rsid w:val="005850E4"/>
    <w:rsid w:val="00586CE9"/>
    <w:rsid w:val="00587A91"/>
    <w:rsid w:val="005902A0"/>
    <w:rsid w:val="00590E99"/>
    <w:rsid w:val="0059243C"/>
    <w:rsid w:val="0059272E"/>
    <w:rsid w:val="00593472"/>
    <w:rsid w:val="00594E4E"/>
    <w:rsid w:val="005951FB"/>
    <w:rsid w:val="00595961"/>
    <w:rsid w:val="00595D8E"/>
    <w:rsid w:val="00597081"/>
    <w:rsid w:val="005A161E"/>
    <w:rsid w:val="005A195B"/>
    <w:rsid w:val="005A1A2D"/>
    <w:rsid w:val="005A1DDE"/>
    <w:rsid w:val="005A2BE5"/>
    <w:rsid w:val="005A2C2B"/>
    <w:rsid w:val="005A2E2E"/>
    <w:rsid w:val="005A52B8"/>
    <w:rsid w:val="005A792B"/>
    <w:rsid w:val="005B0376"/>
    <w:rsid w:val="005B1935"/>
    <w:rsid w:val="005B30E9"/>
    <w:rsid w:val="005B3844"/>
    <w:rsid w:val="005B65B1"/>
    <w:rsid w:val="005B6699"/>
    <w:rsid w:val="005C0DB8"/>
    <w:rsid w:val="005C2484"/>
    <w:rsid w:val="005C3A46"/>
    <w:rsid w:val="005C527E"/>
    <w:rsid w:val="005D09AE"/>
    <w:rsid w:val="005D246C"/>
    <w:rsid w:val="005D25D3"/>
    <w:rsid w:val="005D5305"/>
    <w:rsid w:val="005E130C"/>
    <w:rsid w:val="005E2964"/>
    <w:rsid w:val="005E4565"/>
    <w:rsid w:val="005E58DD"/>
    <w:rsid w:val="005E670C"/>
    <w:rsid w:val="005E6FBC"/>
    <w:rsid w:val="005F1FCA"/>
    <w:rsid w:val="005F26F7"/>
    <w:rsid w:val="005F63AD"/>
    <w:rsid w:val="005F6C15"/>
    <w:rsid w:val="005F7545"/>
    <w:rsid w:val="00600685"/>
    <w:rsid w:val="00600D67"/>
    <w:rsid w:val="00600E54"/>
    <w:rsid w:val="006020C9"/>
    <w:rsid w:val="00602155"/>
    <w:rsid w:val="006023D5"/>
    <w:rsid w:val="0060341E"/>
    <w:rsid w:val="0060455E"/>
    <w:rsid w:val="006052D4"/>
    <w:rsid w:val="0060627A"/>
    <w:rsid w:val="00611270"/>
    <w:rsid w:val="00611EC7"/>
    <w:rsid w:val="00613438"/>
    <w:rsid w:val="00614C0A"/>
    <w:rsid w:val="00615C4B"/>
    <w:rsid w:val="00617139"/>
    <w:rsid w:val="006178D5"/>
    <w:rsid w:val="0062170E"/>
    <w:rsid w:val="00622CF0"/>
    <w:rsid w:val="006230CB"/>
    <w:rsid w:val="006245CF"/>
    <w:rsid w:val="00624874"/>
    <w:rsid w:val="00626859"/>
    <w:rsid w:val="00631B61"/>
    <w:rsid w:val="006340AB"/>
    <w:rsid w:val="00634608"/>
    <w:rsid w:val="00634A6A"/>
    <w:rsid w:val="006350B6"/>
    <w:rsid w:val="006354AE"/>
    <w:rsid w:val="00635642"/>
    <w:rsid w:val="00635B62"/>
    <w:rsid w:val="00636A69"/>
    <w:rsid w:val="006404EA"/>
    <w:rsid w:val="00641F0D"/>
    <w:rsid w:val="00642FAD"/>
    <w:rsid w:val="00650738"/>
    <w:rsid w:val="006516D7"/>
    <w:rsid w:val="006522AF"/>
    <w:rsid w:val="00652DF0"/>
    <w:rsid w:val="00656D5C"/>
    <w:rsid w:val="00656FD6"/>
    <w:rsid w:val="006575F0"/>
    <w:rsid w:val="00657CE0"/>
    <w:rsid w:val="006605BA"/>
    <w:rsid w:val="00660D94"/>
    <w:rsid w:val="00660E60"/>
    <w:rsid w:val="006614ED"/>
    <w:rsid w:val="006623F1"/>
    <w:rsid w:val="00662820"/>
    <w:rsid w:val="00662B83"/>
    <w:rsid w:val="006640E4"/>
    <w:rsid w:val="006664CA"/>
    <w:rsid w:val="00667217"/>
    <w:rsid w:val="00667D28"/>
    <w:rsid w:val="006703C1"/>
    <w:rsid w:val="00670A37"/>
    <w:rsid w:val="00672138"/>
    <w:rsid w:val="006726BC"/>
    <w:rsid w:val="00673FF2"/>
    <w:rsid w:val="0067537E"/>
    <w:rsid w:val="0067564D"/>
    <w:rsid w:val="006763CC"/>
    <w:rsid w:val="00677845"/>
    <w:rsid w:val="00677CF5"/>
    <w:rsid w:val="006805E7"/>
    <w:rsid w:val="00686115"/>
    <w:rsid w:val="00686B2F"/>
    <w:rsid w:val="0068781B"/>
    <w:rsid w:val="00690C3E"/>
    <w:rsid w:val="00691181"/>
    <w:rsid w:val="006955D5"/>
    <w:rsid w:val="006966F3"/>
    <w:rsid w:val="00697FD4"/>
    <w:rsid w:val="006A0347"/>
    <w:rsid w:val="006A181E"/>
    <w:rsid w:val="006A1C0F"/>
    <w:rsid w:val="006A2663"/>
    <w:rsid w:val="006A292E"/>
    <w:rsid w:val="006A4349"/>
    <w:rsid w:val="006A4C77"/>
    <w:rsid w:val="006A4CCC"/>
    <w:rsid w:val="006A7627"/>
    <w:rsid w:val="006A7C82"/>
    <w:rsid w:val="006B07F6"/>
    <w:rsid w:val="006B2F9E"/>
    <w:rsid w:val="006B4FBD"/>
    <w:rsid w:val="006B5032"/>
    <w:rsid w:val="006B5C60"/>
    <w:rsid w:val="006B7385"/>
    <w:rsid w:val="006B7E33"/>
    <w:rsid w:val="006C0655"/>
    <w:rsid w:val="006C0D00"/>
    <w:rsid w:val="006C1CCD"/>
    <w:rsid w:val="006C200B"/>
    <w:rsid w:val="006C265A"/>
    <w:rsid w:val="006C2743"/>
    <w:rsid w:val="006C3249"/>
    <w:rsid w:val="006C3262"/>
    <w:rsid w:val="006C4540"/>
    <w:rsid w:val="006C5BF9"/>
    <w:rsid w:val="006C7277"/>
    <w:rsid w:val="006D036A"/>
    <w:rsid w:val="006D0949"/>
    <w:rsid w:val="006D0BB3"/>
    <w:rsid w:val="006D0D7E"/>
    <w:rsid w:val="006D12A5"/>
    <w:rsid w:val="006D1524"/>
    <w:rsid w:val="006D1CB4"/>
    <w:rsid w:val="006D2619"/>
    <w:rsid w:val="006D34A3"/>
    <w:rsid w:val="006D3547"/>
    <w:rsid w:val="006D4109"/>
    <w:rsid w:val="006D4E35"/>
    <w:rsid w:val="006D5812"/>
    <w:rsid w:val="006D59DF"/>
    <w:rsid w:val="006D6FC3"/>
    <w:rsid w:val="006D759C"/>
    <w:rsid w:val="006E0D81"/>
    <w:rsid w:val="006E1932"/>
    <w:rsid w:val="006E1FBB"/>
    <w:rsid w:val="006E29B7"/>
    <w:rsid w:val="006E2F68"/>
    <w:rsid w:val="006E3413"/>
    <w:rsid w:val="006E3A28"/>
    <w:rsid w:val="006E3E5F"/>
    <w:rsid w:val="006E5D8C"/>
    <w:rsid w:val="006E6FAE"/>
    <w:rsid w:val="006E7115"/>
    <w:rsid w:val="006F0E48"/>
    <w:rsid w:val="006F18EF"/>
    <w:rsid w:val="006F40A2"/>
    <w:rsid w:val="006F4517"/>
    <w:rsid w:val="006F5610"/>
    <w:rsid w:val="006F59D1"/>
    <w:rsid w:val="006F5F3F"/>
    <w:rsid w:val="006F7576"/>
    <w:rsid w:val="00700C27"/>
    <w:rsid w:val="00701755"/>
    <w:rsid w:val="0070299B"/>
    <w:rsid w:val="00704691"/>
    <w:rsid w:val="00705BBB"/>
    <w:rsid w:val="00706050"/>
    <w:rsid w:val="0070632A"/>
    <w:rsid w:val="0070645C"/>
    <w:rsid w:val="00706C6E"/>
    <w:rsid w:val="0070755C"/>
    <w:rsid w:val="00707A23"/>
    <w:rsid w:val="0071143D"/>
    <w:rsid w:val="00713D8C"/>
    <w:rsid w:val="0071435C"/>
    <w:rsid w:val="007149FA"/>
    <w:rsid w:val="00715249"/>
    <w:rsid w:val="00717F52"/>
    <w:rsid w:val="0072123E"/>
    <w:rsid w:val="0072341A"/>
    <w:rsid w:val="00723CAB"/>
    <w:rsid w:val="007242E6"/>
    <w:rsid w:val="0072581E"/>
    <w:rsid w:val="00726B8F"/>
    <w:rsid w:val="0073466E"/>
    <w:rsid w:val="00734B14"/>
    <w:rsid w:val="00735059"/>
    <w:rsid w:val="00736165"/>
    <w:rsid w:val="00736B86"/>
    <w:rsid w:val="00737065"/>
    <w:rsid w:val="007371BE"/>
    <w:rsid w:val="0073730E"/>
    <w:rsid w:val="00737D17"/>
    <w:rsid w:val="00740948"/>
    <w:rsid w:val="00740C17"/>
    <w:rsid w:val="007428C4"/>
    <w:rsid w:val="00742B9F"/>
    <w:rsid w:val="00744C6F"/>
    <w:rsid w:val="007464E6"/>
    <w:rsid w:val="00747120"/>
    <w:rsid w:val="007537DD"/>
    <w:rsid w:val="0075396C"/>
    <w:rsid w:val="00753F7E"/>
    <w:rsid w:val="00754873"/>
    <w:rsid w:val="00754FFA"/>
    <w:rsid w:val="0075534D"/>
    <w:rsid w:val="00756001"/>
    <w:rsid w:val="007569AD"/>
    <w:rsid w:val="007572F1"/>
    <w:rsid w:val="007608A3"/>
    <w:rsid w:val="00762BB4"/>
    <w:rsid w:val="00762EAE"/>
    <w:rsid w:val="007636CB"/>
    <w:rsid w:val="00763DE9"/>
    <w:rsid w:val="007645B2"/>
    <w:rsid w:val="00767331"/>
    <w:rsid w:val="00771B91"/>
    <w:rsid w:val="00772076"/>
    <w:rsid w:val="0077227D"/>
    <w:rsid w:val="00774AF3"/>
    <w:rsid w:val="00775E5D"/>
    <w:rsid w:val="007765FB"/>
    <w:rsid w:val="0077785B"/>
    <w:rsid w:val="00780053"/>
    <w:rsid w:val="007802E1"/>
    <w:rsid w:val="00780B66"/>
    <w:rsid w:val="007818DB"/>
    <w:rsid w:val="00781FF0"/>
    <w:rsid w:val="00790925"/>
    <w:rsid w:val="00791AEB"/>
    <w:rsid w:val="0079281E"/>
    <w:rsid w:val="007929AB"/>
    <w:rsid w:val="00792D9B"/>
    <w:rsid w:val="007944BD"/>
    <w:rsid w:val="00794B7D"/>
    <w:rsid w:val="00797D47"/>
    <w:rsid w:val="007A17B7"/>
    <w:rsid w:val="007A1EAC"/>
    <w:rsid w:val="007A2AC1"/>
    <w:rsid w:val="007A3781"/>
    <w:rsid w:val="007A45AD"/>
    <w:rsid w:val="007A4CE8"/>
    <w:rsid w:val="007A6C22"/>
    <w:rsid w:val="007A7679"/>
    <w:rsid w:val="007A7AF9"/>
    <w:rsid w:val="007B03FA"/>
    <w:rsid w:val="007B23BA"/>
    <w:rsid w:val="007B338D"/>
    <w:rsid w:val="007B3497"/>
    <w:rsid w:val="007B7894"/>
    <w:rsid w:val="007C00FD"/>
    <w:rsid w:val="007C0347"/>
    <w:rsid w:val="007C20A2"/>
    <w:rsid w:val="007C23A9"/>
    <w:rsid w:val="007C356D"/>
    <w:rsid w:val="007C40E2"/>
    <w:rsid w:val="007C49E1"/>
    <w:rsid w:val="007C4AC5"/>
    <w:rsid w:val="007C61BB"/>
    <w:rsid w:val="007C6816"/>
    <w:rsid w:val="007C7B80"/>
    <w:rsid w:val="007D0E4B"/>
    <w:rsid w:val="007D1174"/>
    <w:rsid w:val="007D1E4E"/>
    <w:rsid w:val="007D6FEE"/>
    <w:rsid w:val="007E15ED"/>
    <w:rsid w:val="007E1905"/>
    <w:rsid w:val="007E2473"/>
    <w:rsid w:val="007E3CF8"/>
    <w:rsid w:val="007E3E5E"/>
    <w:rsid w:val="007E4F2F"/>
    <w:rsid w:val="007E59FB"/>
    <w:rsid w:val="007E607A"/>
    <w:rsid w:val="007E6731"/>
    <w:rsid w:val="007E6868"/>
    <w:rsid w:val="007E6DFE"/>
    <w:rsid w:val="007E752E"/>
    <w:rsid w:val="007E7863"/>
    <w:rsid w:val="007F03DF"/>
    <w:rsid w:val="007F2DF7"/>
    <w:rsid w:val="007F2F74"/>
    <w:rsid w:val="007F34DB"/>
    <w:rsid w:val="007F465B"/>
    <w:rsid w:val="007F54FE"/>
    <w:rsid w:val="007F5C55"/>
    <w:rsid w:val="007F632D"/>
    <w:rsid w:val="007F6C83"/>
    <w:rsid w:val="007F6EEF"/>
    <w:rsid w:val="007F7044"/>
    <w:rsid w:val="007F76D8"/>
    <w:rsid w:val="0080103B"/>
    <w:rsid w:val="008025CA"/>
    <w:rsid w:val="00802FC6"/>
    <w:rsid w:val="00803BF7"/>
    <w:rsid w:val="00806CE4"/>
    <w:rsid w:val="00813B63"/>
    <w:rsid w:val="008141CF"/>
    <w:rsid w:val="00814258"/>
    <w:rsid w:val="008171E5"/>
    <w:rsid w:val="00821A92"/>
    <w:rsid w:val="00822076"/>
    <w:rsid w:val="00822662"/>
    <w:rsid w:val="00823C06"/>
    <w:rsid w:val="008241DC"/>
    <w:rsid w:val="00825907"/>
    <w:rsid w:val="008310F0"/>
    <w:rsid w:val="00831AFA"/>
    <w:rsid w:val="00833F2B"/>
    <w:rsid w:val="008342DC"/>
    <w:rsid w:val="008354FA"/>
    <w:rsid w:val="00837028"/>
    <w:rsid w:val="008376A5"/>
    <w:rsid w:val="00840322"/>
    <w:rsid w:val="00842C9D"/>
    <w:rsid w:val="00843BE7"/>
    <w:rsid w:val="00846963"/>
    <w:rsid w:val="0084707B"/>
    <w:rsid w:val="0084723C"/>
    <w:rsid w:val="00847754"/>
    <w:rsid w:val="008507BF"/>
    <w:rsid w:val="00853BA9"/>
    <w:rsid w:val="00853BDF"/>
    <w:rsid w:val="00854690"/>
    <w:rsid w:val="008549A2"/>
    <w:rsid w:val="00854F9D"/>
    <w:rsid w:val="0086023A"/>
    <w:rsid w:val="00862CAC"/>
    <w:rsid w:val="0086429B"/>
    <w:rsid w:val="008659AB"/>
    <w:rsid w:val="00867ED9"/>
    <w:rsid w:val="00872B73"/>
    <w:rsid w:val="00873E63"/>
    <w:rsid w:val="008743EC"/>
    <w:rsid w:val="0087567C"/>
    <w:rsid w:val="008802B8"/>
    <w:rsid w:val="00880D81"/>
    <w:rsid w:val="008818A7"/>
    <w:rsid w:val="008828BB"/>
    <w:rsid w:val="00884FD7"/>
    <w:rsid w:val="00885466"/>
    <w:rsid w:val="008900CC"/>
    <w:rsid w:val="00890424"/>
    <w:rsid w:val="00890B90"/>
    <w:rsid w:val="008913F3"/>
    <w:rsid w:val="00891BA7"/>
    <w:rsid w:val="008920D0"/>
    <w:rsid w:val="0089492A"/>
    <w:rsid w:val="008954EA"/>
    <w:rsid w:val="0089557A"/>
    <w:rsid w:val="008A178A"/>
    <w:rsid w:val="008A2D07"/>
    <w:rsid w:val="008A2E71"/>
    <w:rsid w:val="008A414B"/>
    <w:rsid w:val="008A47A5"/>
    <w:rsid w:val="008B0A5D"/>
    <w:rsid w:val="008B0A8E"/>
    <w:rsid w:val="008B0F41"/>
    <w:rsid w:val="008B1F6E"/>
    <w:rsid w:val="008B3BFA"/>
    <w:rsid w:val="008B3D4B"/>
    <w:rsid w:val="008B57C4"/>
    <w:rsid w:val="008B6FD5"/>
    <w:rsid w:val="008C1039"/>
    <w:rsid w:val="008C3F92"/>
    <w:rsid w:val="008C7662"/>
    <w:rsid w:val="008D023E"/>
    <w:rsid w:val="008D1001"/>
    <w:rsid w:val="008D428C"/>
    <w:rsid w:val="008D4C3E"/>
    <w:rsid w:val="008D4FD8"/>
    <w:rsid w:val="008D53BD"/>
    <w:rsid w:val="008D6432"/>
    <w:rsid w:val="008D723E"/>
    <w:rsid w:val="008E04A7"/>
    <w:rsid w:val="008E1F92"/>
    <w:rsid w:val="008E2A3A"/>
    <w:rsid w:val="008E38FC"/>
    <w:rsid w:val="008E49FE"/>
    <w:rsid w:val="008E4A8B"/>
    <w:rsid w:val="008E5175"/>
    <w:rsid w:val="008E5F2B"/>
    <w:rsid w:val="008E6BBF"/>
    <w:rsid w:val="008E79F3"/>
    <w:rsid w:val="008F07D0"/>
    <w:rsid w:val="008F15C8"/>
    <w:rsid w:val="008F3388"/>
    <w:rsid w:val="008F35A0"/>
    <w:rsid w:val="008F3CF0"/>
    <w:rsid w:val="008F5112"/>
    <w:rsid w:val="008F5DC5"/>
    <w:rsid w:val="008F6D22"/>
    <w:rsid w:val="008F7926"/>
    <w:rsid w:val="0090172D"/>
    <w:rsid w:val="00901B29"/>
    <w:rsid w:val="0090206B"/>
    <w:rsid w:val="00904103"/>
    <w:rsid w:val="00907229"/>
    <w:rsid w:val="00910DB0"/>
    <w:rsid w:val="00911488"/>
    <w:rsid w:val="009137F9"/>
    <w:rsid w:val="00913C61"/>
    <w:rsid w:val="009156BF"/>
    <w:rsid w:val="0091758C"/>
    <w:rsid w:val="009213EF"/>
    <w:rsid w:val="00922054"/>
    <w:rsid w:val="00922E5C"/>
    <w:rsid w:val="00924952"/>
    <w:rsid w:val="009271E4"/>
    <w:rsid w:val="00927599"/>
    <w:rsid w:val="00927703"/>
    <w:rsid w:val="0093049C"/>
    <w:rsid w:val="00931320"/>
    <w:rsid w:val="00932A52"/>
    <w:rsid w:val="00933035"/>
    <w:rsid w:val="009340F2"/>
    <w:rsid w:val="009344F4"/>
    <w:rsid w:val="00936C13"/>
    <w:rsid w:val="00936D9C"/>
    <w:rsid w:val="00936E27"/>
    <w:rsid w:val="0094065E"/>
    <w:rsid w:val="009413AB"/>
    <w:rsid w:val="009426AC"/>
    <w:rsid w:val="00943D9E"/>
    <w:rsid w:val="00944109"/>
    <w:rsid w:val="00944E19"/>
    <w:rsid w:val="009467C9"/>
    <w:rsid w:val="00946814"/>
    <w:rsid w:val="00947008"/>
    <w:rsid w:val="009471D8"/>
    <w:rsid w:val="00947874"/>
    <w:rsid w:val="0094795C"/>
    <w:rsid w:val="00947960"/>
    <w:rsid w:val="00947B50"/>
    <w:rsid w:val="00950AE3"/>
    <w:rsid w:val="00950EBD"/>
    <w:rsid w:val="009523CE"/>
    <w:rsid w:val="00953CD8"/>
    <w:rsid w:val="0095462B"/>
    <w:rsid w:val="00954AE5"/>
    <w:rsid w:val="00954F60"/>
    <w:rsid w:val="009567D7"/>
    <w:rsid w:val="00956A40"/>
    <w:rsid w:val="009576A9"/>
    <w:rsid w:val="009579CA"/>
    <w:rsid w:val="00960E0C"/>
    <w:rsid w:val="00961713"/>
    <w:rsid w:val="00961A1F"/>
    <w:rsid w:val="00961D28"/>
    <w:rsid w:val="00963A6A"/>
    <w:rsid w:val="009669BF"/>
    <w:rsid w:val="00970B4E"/>
    <w:rsid w:val="00973622"/>
    <w:rsid w:val="0097441B"/>
    <w:rsid w:val="00976117"/>
    <w:rsid w:val="00977130"/>
    <w:rsid w:val="00977749"/>
    <w:rsid w:val="00980642"/>
    <w:rsid w:val="00981552"/>
    <w:rsid w:val="00981983"/>
    <w:rsid w:val="00981C8A"/>
    <w:rsid w:val="009824C9"/>
    <w:rsid w:val="00983C10"/>
    <w:rsid w:val="0098472A"/>
    <w:rsid w:val="0098475A"/>
    <w:rsid w:val="00986473"/>
    <w:rsid w:val="00986C8E"/>
    <w:rsid w:val="0099072A"/>
    <w:rsid w:val="00990B3C"/>
    <w:rsid w:val="009918C5"/>
    <w:rsid w:val="00993158"/>
    <w:rsid w:val="00994819"/>
    <w:rsid w:val="00994E24"/>
    <w:rsid w:val="00996438"/>
    <w:rsid w:val="009969B5"/>
    <w:rsid w:val="009972C5"/>
    <w:rsid w:val="0099766B"/>
    <w:rsid w:val="009A19A7"/>
    <w:rsid w:val="009A19D9"/>
    <w:rsid w:val="009A1D6B"/>
    <w:rsid w:val="009A1EAB"/>
    <w:rsid w:val="009A3315"/>
    <w:rsid w:val="009A3729"/>
    <w:rsid w:val="009A515C"/>
    <w:rsid w:val="009A552C"/>
    <w:rsid w:val="009A6BBF"/>
    <w:rsid w:val="009A707C"/>
    <w:rsid w:val="009B1DFA"/>
    <w:rsid w:val="009B271C"/>
    <w:rsid w:val="009B2AB7"/>
    <w:rsid w:val="009B2E06"/>
    <w:rsid w:val="009B7258"/>
    <w:rsid w:val="009B7670"/>
    <w:rsid w:val="009C0FFA"/>
    <w:rsid w:val="009C1722"/>
    <w:rsid w:val="009C189E"/>
    <w:rsid w:val="009C1FDD"/>
    <w:rsid w:val="009C2D04"/>
    <w:rsid w:val="009C5355"/>
    <w:rsid w:val="009C6764"/>
    <w:rsid w:val="009C697E"/>
    <w:rsid w:val="009C75E6"/>
    <w:rsid w:val="009D012C"/>
    <w:rsid w:val="009D15A7"/>
    <w:rsid w:val="009D15B9"/>
    <w:rsid w:val="009D1DA8"/>
    <w:rsid w:val="009D369E"/>
    <w:rsid w:val="009D60B6"/>
    <w:rsid w:val="009D65E4"/>
    <w:rsid w:val="009D7A87"/>
    <w:rsid w:val="009E0816"/>
    <w:rsid w:val="009E0C70"/>
    <w:rsid w:val="009E0CC9"/>
    <w:rsid w:val="009E31C2"/>
    <w:rsid w:val="009E65B3"/>
    <w:rsid w:val="009E729D"/>
    <w:rsid w:val="009E7F50"/>
    <w:rsid w:val="009F024D"/>
    <w:rsid w:val="009F0B65"/>
    <w:rsid w:val="009F1003"/>
    <w:rsid w:val="009F2A26"/>
    <w:rsid w:val="009F2B7C"/>
    <w:rsid w:val="009F3623"/>
    <w:rsid w:val="009F39A8"/>
    <w:rsid w:val="009F4329"/>
    <w:rsid w:val="009F5301"/>
    <w:rsid w:val="009F78D4"/>
    <w:rsid w:val="009F7B1A"/>
    <w:rsid w:val="009F7CBD"/>
    <w:rsid w:val="00A00EAB"/>
    <w:rsid w:val="00A016AA"/>
    <w:rsid w:val="00A01C42"/>
    <w:rsid w:val="00A02027"/>
    <w:rsid w:val="00A02662"/>
    <w:rsid w:val="00A02F81"/>
    <w:rsid w:val="00A04D22"/>
    <w:rsid w:val="00A0662A"/>
    <w:rsid w:val="00A067D6"/>
    <w:rsid w:val="00A06EB1"/>
    <w:rsid w:val="00A06F4A"/>
    <w:rsid w:val="00A1304D"/>
    <w:rsid w:val="00A134F4"/>
    <w:rsid w:val="00A13AD4"/>
    <w:rsid w:val="00A14B6D"/>
    <w:rsid w:val="00A17E69"/>
    <w:rsid w:val="00A20B36"/>
    <w:rsid w:val="00A23CA1"/>
    <w:rsid w:val="00A25174"/>
    <w:rsid w:val="00A2763F"/>
    <w:rsid w:val="00A27F41"/>
    <w:rsid w:val="00A30CFA"/>
    <w:rsid w:val="00A30F64"/>
    <w:rsid w:val="00A31065"/>
    <w:rsid w:val="00A31763"/>
    <w:rsid w:val="00A31C18"/>
    <w:rsid w:val="00A32B61"/>
    <w:rsid w:val="00A335C0"/>
    <w:rsid w:val="00A33EA0"/>
    <w:rsid w:val="00A357BE"/>
    <w:rsid w:val="00A41556"/>
    <w:rsid w:val="00A427D4"/>
    <w:rsid w:val="00A4285C"/>
    <w:rsid w:val="00A46613"/>
    <w:rsid w:val="00A503F1"/>
    <w:rsid w:val="00A51BAA"/>
    <w:rsid w:val="00A53470"/>
    <w:rsid w:val="00A53BB3"/>
    <w:rsid w:val="00A543CB"/>
    <w:rsid w:val="00A54A6D"/>
    <w:rsid w:val="00A56ECB"/>
    <w:rsid w:val="00A573C1"/>
    <w:rsid w:val="00A57A5C"/>
    <w:rsid w:val="00A6013A"/>
    <w:rsid w:val="00A62994"/>
    <w:rsid w:val="00A654A8"/>
    <w:rsid w:val="00A66EB6"/>
    <w:rsid w:val="00A67028"/>
    <w:rsid w:val="00A67897"/>
    <w:rsid w:val="00A71560"/>
    <w:rsid w:val="00A727F6"/>
    <w:rsid w:val="00A73098"/>
    <w:rsid w:val="00A7752F"/>
    <w:rsid w:val="00A807F4"/>
    <w:rsid w:val="00A8156C"/>
    <w:rsid w:val="00A81C84"/>
    <w:rsid w:val="00A82682"/>
    <w:rsid w:val="00A82EF3"/>
    <w:rsid w:val="00A83294"/>
    <w:rsid w:val="00A853D0"/>
    <w:rsid w:val="00A85CA4"/>
    <w:rsid w:val="00A85DD6"/>
    <w:rsid w:val="00A86535"/>
    <w:rsid w:val="00A86939"/>
    <w:rsid w:val="00A86DFE"/>
    <w:rsid w:val="00A86E9A"/>
    <w:rsid w:val="00A905EA"/>
    <w:rsid w:val="00A9166B"/>
    <w:rsid w:val="00A93694"/>
    <w:rsid w:val="00A94684"/>
    <w:rsid w:val="00A94FDD"/>
    <w:rsid w:val="00A95AC8"/>
    <w:rsid w:val="00AA0E7D"/>
    <w:rsid w:val="00AA1313"/>
    <w:rsid w:val="00AA14A1"/>
    <w:rsid w:val="00AA1E7B"/>
    <w:rsid w:val="00AA259E"/>
    <w:rsid w:val="00AA2957"/>
    <w:rsid w:val="00AA2C51"/>
    <w:rsid w:val="00AA335C"/>
    <w:rsid w:val="00AA4494"/>
    <w:rsid w:val="00AA5D40"/>
    <w:rsid w:val="00AA6664"/>
    <w:rsid w:val="00AA69D1"/>
    <w:rsid w:val="00AB1836"/>
    <w:rsid w:val="00AB1C43"/>
    <w:rsid w:val="00AB2B34"/>
    <w:rsid w:val="00AB32A2"/>
    <w:rsid w:val="00AB53A3"/>
    <w:rsid w:val="00AB57B4"/>
    <w:rsid w:val="00AB5B48"/>
    <w:rsid w:val="00AB6699"/>
    <w:rsid w:val="00AB70C9"/>
    <w:rsid w:val="00AB7B73"/>
    <w:rsid w:val="00AC011D"/>
    <w:rsid w:val="00AC2C2F"/>
    <w:rsid w:val="00AC32EE"/>
    <w:rsid w:val="00AC3511"/>
    <w:rsid w:val="00AC360B"/>
    <w:rsid w:val="00AC3FB3"/>
    <w:rsid w:val="00AC4A26"/>
    <w:rsid w:val="00AC5C1C"/>
    <w:rsid w:val="00AC5D6D"/>
    <w:rsid w:val="00AD1B06"/>
    <w:rsid w:val="00AD4F3B"/>
    <w:rsid w:val="00AD5916"/>
    <w:rsid w:val="00AD59B7"/>
    <w:rsid w:val="00AD6047"/>
    <w:rsid w:val="00AE08A6"/>
    <w:rsid w:val="00AE2354"/>
    <w:rsid w:val="00AE24A0"/>
    <w:rsid w:val="00AE2712"/>
    <w:rsid w:val="00AE36A8"/>
    <w:rsid w:val="00AE3DBF"/>
    <w:rsid w:val="00AE64B0"/>
    <w:rsid w:val="00AF18F1"/>
    <w:rsid w:val="00AF34A7"/>
    <w:rsid w:val="00AF39DC"/>
    <w:rsid w:val="00AF47D4"/>
    <w:rsid w:val="00AF4DF3"/>
    <w:rsid w:val="00AF57EB"/>
    <w:rsid w:val="00AF6656"/>
    <w:rsid w:val="00AF7E3B"/>
    <w:rsid w:val="00B00099"/>
    <w:rsid w:val="00B013BD"/>
    <w:rsid w:val="00B021E8"/>
    <w:rsid w:val="00B036E1"/>
    <w:rsid w:val="00B0588C"/>
    <w:rsid w:val="00B069DD"/>
    <w:rsid w:val="00B07C07"/>
    <w:rsid w:val="00B10209"/>
    <w:rsid w:val="00B110AD"/>
    <w:rsid w:val="00B11753"/>
    <w:rsid w:val="00B11B6D"/>
    <w:rsid w:val="00B145B5"/>
    <w:rsid w:val="00B20E91"/>
    <w:rsid w:val="00B22AE0"/>
    <w:rsid w:val="00B22AFC"/>
    <w:rsid w:val="00B23237"/>
    <w:rsid w:val="00B238EC"/>
    <w:rsid w:val="00B242B8"/>
    <w:rsid w:val="00B24F30"/>
    <w:rsid w:val="00B259FA"/>
    <w:rsid w:val="00B2621C"/>
    <w:rsid w:val="00B27BD5"/>
    <w:rsid w:val="00B313A9"/>
    <w:rsid w:val="00B31AD2"/>
    <w:rsid w:val="00B31F93"/>
    <w:rsid w:val="00B33349"/>
    <w:rsid w:val="00B35816"/>
    <w:rsid w:val="00B3625B"/>
    <w:rsid w:val="00B37CE7"/>
    <w:rsid w:val="00B41AA9"/>
    <w:rsid w:val="00B42670"/>
    <w:rsid w:val="00B4529B"/>
    <w:rsid w:val="00B452C3"/>
    <w:rsid w:val="00B45918"/>
    <w:rsid w:val="00B46F29"/>
    <w:rsid w:val="00B471F2"/>
    <w:rsid w:val="00B5099A"/>
    <w:rsid w:val="00B511EC"/>
    <w:rsid w:val="00B559B1"/>
    <w:rsid w:val="00B5645E"/>
    <w:rsid w:val="00B5690F"/>
    <w:rsid w:val="00B61E44"/>
    <w:rsid w:val="00B62441"/>
    <w:rsid w:val="00B64351"/>
    <w:rsid w:val="00B65FE3"/>
    <w:rsid w:val="00B66EE3"/>
    <w:rsid w:val="00B679AF"/>
    <w:rsid w:val="00B70176"/>
    <w:rsid w:val="00B704E9"/>
    <w:rsid w:val="00B70956"/>
    <w:rsid w:val="00B716C8"/>
    <w:rsid w:val="00B71AC5"/>
    <w:rsid w:val="00B72F5E"/>
    <w:rsid w:val="00B73121"/>
    <w:rsid w:val="00B74BEC"/>
    <w:rsid w:val="00B74F99"/>
    <w:rsid w:val="00B80657"/>
    <w:rsid w:val="00B8160C"/>
    <w:rsid w:val="00B81AAE"/>
    <w:rsid w:val="00B84F0C"/>
    <w:rsid w:val="00B856CC"/>
    <w:rsid w:val="00B85C78"/>
    <w:rsid w:val="00B862C9"/>
    <w:rsid w:val="00B9064A"/>
    <w:rsid w:val="00B909DE"/>
    <w:rsid w:val="00B90C3D"/>
    <w:rsid w:val="00B94B98"/>
    <w:rsid w:val="00B953F9"/>
    <w:rsid w:val="00B956DB"/>
    <w:rsid w:val="00B96A2B"/>
    <w:rsid w:val="00B96BE4"/>
    <w:rsid w:val="00BA0459"/>
    <w:rsid w:val="00BA06A3"/>
    <w:rsid w:val="00BA5B9D"/>
    <w:rsid w:val="00BA77A4"/>
    <w:rsid w:val="00BB03EC"/>
    <w:rsid w:val="00BB188B"/>
    <w:rsid w:val="00BB1E8A"/>
    <w:rsid w:val="00BB33C7"/>
    <w:rsid w:val="00BB3CA8"/>
    <w:rsid w:val="00BB4439"/>
    <w:rsid w:val="00BB4A95"/>
    <w:rsid w:val="00BB66A4"/>
    <w:rsid w:val="00BB756D"/>
    <w:rsid w:val="00BC01B8"/>
    <w:rsid w:val="00BC185F"/>
    <w:rsid w:val="00BC2584"/>
    <w:rsid w:val="00BC27A6"/>
    <w:rsid w:val="00BC2BCE"/>
    <w:rsid w:val="00BC3277"/>
    <w:rsid w:val="00BC39DB"/>
    <w:rsid w:val="00BC3A97"/>
    <w:rsid w:val="00BC3D02"/>
    <w:rsid w:val="00BC7BE4"/>
    <w:rsid w:val="00BC7D5B"/>
    <w:rsid w:val="00BD15D8"/>
    <w:rsid w:val="00BD1617"/>
    <w:rsid w:val="00BD1627"/>
    <w:rsid w:val="00BD1FB9"/>
    <w:rsid w:val="00BD33B7"/>
    <w:rsid w:val="00BD476B"/>
    <w:rsid w:val="00BD58A6"/>
    <w:rsid w:val="00BD74D5"/>
    <w:rsid w:val="00BE0BA4"/>
    <w:rsid w:val="00BE0DD5"/>
    <w:rsid w:val="00BE16EE"/>
    <w:rsid w:val="00BE51A7"/>
    <w:rsid w:val="00BE5DB7"/>
    <w:rsid w:val="00BE696C"/>
    <w:rsid w:val="00BF210C"/>
    <w:rsid w:val="00BF485A"/>
    <w:rsid w:val="00BF6B55"/>
    <w:rsid w:val="00BF7769"/>
    <w:rsid w:val="00C00236"/>
    <w:rsid w:val="00C004BC"/>
    <w:rsid w:val="00C00898"/>
    <w:rsid w:val="00C01CC2"/>
    <w:rsid w:val="00C04FEC"/>
    <w:rsid w:val="00C05993"/>
    <w:rsid w:val="00C07DEB"/>
    <w:rsid w:val="00C10468"/>
    <w:rsid w:val="00C11476"/>
    <w:rsid w:val="00C1284D"/>
    <w:rsid w:val="00C13B83"/>
    <w:rsid w:val="00C15F8D"/>
    <w:rsid w:val="00C16154"/>
    <w:rsid w:val="00C16B24"/>
    <w:rsid w:val="00C1720D"/>
    <w:rsid w:val="00C20015"/>
    <w:rsid w:val="00C209A9"/>
    <w:rsid w:val="00C217BA"/>
    <w:rsid w:val="00C21EDD"/>
    <w:rsid w:val="00C23CEE"/>
    <w:rsid w:val="00C240AE"/>
    <w:rsid w:val="00C25487"/>
    <w:rsid w:val="00C2677F"/>
    <w:rsid w:val="00C27877"/>
    <w:rsid w:val="00C300F6"/>
    <w:rsid w:val="00C302E3"/>
    <w:rsid w:val="00C30A2C"/>
    <w:rsid w:val="00C30D54"/>
    <w:rsid w:val="00C31E17"/>
    <w:rsid w:val="00C320BF"/>
    <w:rsid w:val="00C3278B"/>
    <w:rsid w:val="00C337A3"/>
    <w:rsid w:val="00C36B5D"/>
    <w:rsid w:val="00C403E9"/>
    <w:rsid w:val="00C415D7"/>
    <w:rsid w:val="00C4312A"/>
    <w:rsid w:val="00C45C97"/>
    <w:rsid w:val="00C46193"/>
    <w:rsid w:val="00C463D0"/>
    <w:rsid w:val="00C46D55"/>
    <w:rsid w:val="00C4723E"/>
    <w:rsid w:val="00C50920"/>
    <w:rsid w:val="00C50AFC"/>
    <w:rsid w:val="00C5326B"/>
    <w:rsid w:val="00C54C14"/>
    <w:rsid w:val="00C56329"/>
    <w:rsid w:val="00C567F8"/>
    <w:rsid w:val="00C56AF1"/>
    <w:rsid w:val="00C57F96"/>
    <w:rsid w:val="00C60203"/>
    <w:rsid w:val="00C61BD7"/>
    <w:rsid w:val="00C628A0"/>
    <w:rsid w:val="00C64222"/>
    <w:rsid w:val="00C65C72"/>
    <w:rsid w:val="00C66C00"/>
    <w:rsid w:val="00C67391"/>
    <w:rsid w:val="00C67A41"/>
    <w:rsid w:val="00C67EAA"/>
    <w:rsid w:val="00C70B56"/>
    <w:rsid w:val="00C71400"/>
    <w:rsid w:val="00C72D35"/>
    <w:rsid w:val="00C73D08"/>
    <w:rsid w:val="00C744D9"/>
    <w:rsid w:val="00C74654"/>
    <w:rsid w:val="00C7640C"/>
    <w:rsid w:val="00C80782"/>
    <w:rsid w:val="00C825CE"/>
    <w:rsid w:val="00C8409A"/>
    <w:rsid w:val="00C85140"/>
    <w:rsid w:val="00C86237"/>
    <w:rsid w:val="00C866C0"/>
    <w:rsid w:val="00C86C8E"/>
    <w:rsid w:val="00C87854"/>
    <w:rsid w:val="00C919AA"/>
    <w:rsid w:val="00C91A68"/>
    <w:rsid w:val="00C9324E"/>
    <w:rsid w:val="00C94174"/>
    <w:rsid w:val="00CA195E"/>
    <w:rsid w:val="00CA25F1"/>
    <w:rsid w:val="00CA2CC6"/>
    <w:rsid w:val="00CA57A2"/>
    <w:rsid w:val="00CA5DE9"/>
    <w:rsid w:val="00CA65D6"/>
    <w:rsid w:val="00CA6D71"/>
    <w:rsid w:val="00CA70F1"/>
    <w:rsid w:val="00CA769D"/>
    <w:rsid w:val="00CB00F7"/>
    <w:rsid w:val="00CB05E9"/>
    <w:rsid w:val="00CB2C17"/>
    <w:rsid w:val="00CB5BC5"/>
    <w:rsid w:val="00CB684A"/>
    <w:rsid w:val="00CB7463"/>
    <w:rsid w:val="00CC063D"/>
    <w:rsid w:val="00CC15DE"/>
    <w:rsid w:val="00CC1AA8"/>
    <w:rsid w:val="00CC2B68"/>
    <w:rsid w:val="00CC3BBC"/>
    <w:rsid w:val="00CC4291"/>
    <w:rsid w:val="00CC5226"/>
    <w:rsid w:val="00CC759A"/>
    <w:rsid w:val="00CC76EC"/>
    <w:rsid w:val="00CD129D"/>
    <w:rsid w:val="00CD1327"/>
    <w:rsid w:val="00CD18FF"/>
    <w:rsid w:val="00CD3808"/>
    <w:rsid w:val="00CD5447"/>
    <w:rsid w:val="00CD574A"/>
    <w:rsid w:val="00CD645E"/>
    <w:rsid w:val="00CD7949"/>
    <w:rsid w:val="00CD7CDA"/>
    <w:rsid w:val="00CD7CFB"/>
    <w:rsid w:val="00CE057A"/>
    <w:rsid w:val="00CE1045"/>
    <w:rsid w:val="00CE1895"/>
    <w:rsid w:val="00CE2F61"/>
    <w:rsid w:val="00CE2F88"/>
    <w:rsid w:val="00CE31E9"/>
    <w:rsid w:val="00CE4291"/>
    <w:rsid w:val="00CE6049"/>
    <w:rsid w:val="00CE6DFD"/>
    <w:rsid w:val="00CF1679"/>
    <w:rsid w:val="00CF1D15"/>
    <w:rsid w:val="00CF362B"/>
    <w:rsid w:val="00CF5280"/>
    <w:rsid w:val="00D003B8"/>
    <w:rsid w:val="00D012AE"/>
    <w:rsid w:val="00D01760"/>
    <w:rsid w:val="00D02E64"/>
    <w:rsid w:val="00D03E44"/>
    <w:rsid w:val="00D04354"/>
    <w:rsid w:val="00D044E7"/>
    <w:rsid w:val="00D069B0"/>
    <w:rsid w:val="00D11C80"/>
    <w:rsid w:val="00D125F9"/>
    <w:rsid w:val="00D13B9E"/>
    <w:rsid w:val="00D13C54"/>
    <w:rsid w:val="00D13E9F"/>
    <w:rsid w:val="00D143E0"/>
    <w:rsid w:val="00D166F8"/>
    <w:rsid w:val="00D202BB"/>
    <w:rsid w:val="00D2091A"/>
    <w:rsid w:val="00D20C42"/>
    <w:rsid w:val="00D21479"/>
    <w:rsid w:val="00D217E6"/>
    <w:rsid w:val="00D2518F"/>
    <w:rsid w:val="00D2521C"/>
    <w:rsid w:val="00D25AF5"/>
    <w:rsid w:val="00D2640A"/>
    <w:rsid w:val="00D31C90"/>
    <w:rsid w:val="00D339F3"/>
    <w:rsid w:val="00D37B20"/>
    <w:rsid w:val="00D411F8"/>
    <w:rsid w:val="00D416BD"/>
    <w:rsid w:val="00D42D7A"/>
    <w:rsid w:val="00D43C66"/>
    <w:rsid w:val="00D43F4E"/>
    <w:rsid w:val="00D44E55"/>
    <w:rsid w:val="00D472BB"/>
    <w:rsid w:val="00D51BA1"/>
    <w:rsid w:val="00D520BA"/>
    <w:rsid w:val="00D54A2C"/>
    <w:rsid w:val="00D5512B"/>
    <w:rsid w:val="00D56322"/>
    <w:rsid w:val="00D565C7"/>
    <w:rsid w:val="00D634F3"/>
    <w:rsid w:val="00D6364C"/>
    <w:rsid w:val="00D63BFA"/>
    <w:rsid w:val="00D64DBD"/>
    <w:rsid w:val="00D6743C"/>
    <w:rsid w:val="00D709E7"/>
    <w:rsid w:val="00D70D1E"/>
    <w:rsid w:val="00D71516"/>
    <w:rsid w:val="00D71E6E"/>
    <w:rsid w:val="00D727BB"/>
    <w:rsid w:val="00D74D65"/>
    <w:rsid w:val="00D75A2D"/>
    <w:rsid w:val="00D76E5F"/>
    <w:rsid w:val="00D776F3"/>
    <w:rsid w:val="00D777E6"/>
    <w:rsid w:val="00D77900"/>
    <w:rsid w:val="00D80BF1"/>
    <w:rsid w:val="00D80ECB"/>
    <w:rsid w:val="00D851E7"/>
    <w:rsid w:val="00D86053"/>
    <w:rsid w:val="00D8796F"/>
    <w:rsid w:val="00D911AC"/>
    <w:rsid w:val="00D93267"/>
    <w:rsid w:val="00D9334B"/>
    <w:rsid w:val="00D935B2"/>
    <w:rsid w:val="00D94CE3"/>
    <w:rsid w:val="00D96579"/>
    <w:rsid w:val="00D96B15"/>
    <w:rsid w:val="00DA067F"/>
    <w:rsid w:val="00DA188A"/>
    <w:rsid w:val="00DA2D54"/>
    <w:rsid w:val="00DA46A2"/>
    <w:rsid w:val="00DA5A5F"/>
    <w:rsid w:val="00DA5A82"/>
    <w:rsid w:val="00DA72A5"/>
    <w:rsid w:val="00DA72B2"/>
    <w:rsid w:val="00DA777E"/>
    <w:rsid w:val="00DB0CA5"/>
    <w:rsid w:val="00DB0D2D"/>
    <w:rsid w:val="00DB1A49"/>
    <w:rsid w:val="00DB32AC"/>
    <w:rsid w:val="00DB5348"/>
    <w:rsid w:val="00DB59A6"/>
    <w:rsid w:val="00DB60CD"/>
    <w:rsid w:val="00DB64ED"/>
    <w:rsid w:val="00DB6950"/>
    <w:rsid w:val="00DB6E16"/>
    <w:rsid w:val="00DB780F"/>
    <w:rsid w:val="00DB7CA8"/>
    <w:rsid w:val="00DB7E28"/>
    <w:rsid w:val="00DB7E91"/>
    <w:rsid w:val="00DC1444"/>
    <w:rsid w:val="00DC28B2"/>
    <w:rsid w:val="00DC2CFD"/>
    <w:rsid w:val="00DC361B"/>
    <w:rsid w:val="00DC48C1"/>
    <w:rsid w:val="00DC5423"/>
    <w:rsid w:val="00DC6C3E"/>
    <w:rsid w:val="00DC75A2"/>
    <w:rsid w:val="00DD0347"/>
    <w:rsid w:val="00DD0956"/>
    <w:rsid w:val="00DD0DDB"/>
    <w:rsid w:val="00DD283F"/>
    <w:rsid w:val="00DD3A7B"/>
    <w:rsid w:val="00DD3E48"/>
    <w:rsid w:val="00DD5A5E"/>
    <w:rsid w:val="00DD6D60"/>
    <w:rsid w:val="00DD7100"/>
    <w:rsid w:val="00DE001F"/>
    <w:rsid w:val="00DE5986"/>
    <w:rsid w:val="00DE6C94"/>
    <w:rsid w:val="00DE6FED"/>
    <w:rsid w:val="00DE71D4"/>
    <w:rsid w:val="00DF1645"/>
    <w:rsid w:val="00DF1FA2"/>
    <w:rsid w:val="00DF279C"/>
    <w:rsid w:val="00DF3969"/>
    <w:rsid w:val="00DF44F8"/>
    <w:rsid w:val="00DF4779"/>
    <w:rsid w:val="00DF4D18"/>
    <w:rsid w:val="00DF795C"/>
    <w:rsid w:val="00DF7F95"/>
    <w:rsid w:val="00DF7FAA"/>
    <w:rsid w:val="00E009BE"/>
    <w:rsid w:val="00E00FAD"/>
    <w:rsid w:val="00E018DA"/>
    <w:rsid w:val="00E034EC"/>
    <w:rsid w:val="00E038A9"/>
    <w:rsid w:val="00E04623"/>
    <w:rsid w:val="00E048C6"/>
    <w:rsid w:val="00E04B58"/>
    <w:rsid w:val="00E0507F"/>
    <w:rsid w:val="00E10396"/>
    <w:rsid w:val="00E10901"/>
    <w:rsid w:val="00E10C21"/>
    <w:rsid w:val="00E12F71"/>
    <w:rsid w:val="00E17493"/>
    <w:rsid w:val="00E21639"/>
    <w:rsid w:val="00E22F15"/>
    <w:rsid w:val="00E238D3"/>
    <w:rsid w:val="00E24FD5"/>
    <w:rsid w:val="00E25E10"/>
    <w:rsid w:val="00E2698C"/>
    <w:rsid w:val="00E31BE7"/>
    <w:rsid w:val="00E34809"/>
    <w:rsid w:val="00E34DE1"/>
    <w:rsid w:val="00E356AE"/>
    <w:rsid w:val="00E35B0F"/>
    <w:rsid w:val="00E36AF2"/>
    <w:rsid w:val="00E40D65"/>
    <w:rsid w:val="00E40D81"/>
    <w:rsid w:val="00E415B6"/>
    <w:rsid w:val="00E41A30"/>
    <w:rsid w:val="00E41DE6"/>
    <w:rsid w:val="00E42333"/>
    <w:rsid w:val="00E445AC"/>
    <w:rsid w:val="00E448D0"/>
    <w:rsid w:val="00E449D8"/>
    <w:rsid w:val="00E44F8E"/>
    <w:rsid w:val="00E46450"/>
    <w:rsid w:val="00E473E0"/>
    <w:rsid w:val="00E47B52"/>
    <w:rsid w:val="00E50412"/>
    <w:rsid w:val="00E53A3F"/>
    <w:rsid w:val="00E5446F"/>
    <w:rsid w:val="00E54569"/>
    <w:rsid w:val="00E54B21"/>
    <w:rsid w:val="00E56511"/>
    <w:rsid w:val="00E5668D"/>
    <w:rsid w:val="00E568C9"/>
    <w:rsid w:val="00E56DD0"/>
    <w:rsid w:val="00E64F1B"/>
    <w:rsid w:val="00E65030"/>
    <w:rsid w:val="00E66FC7"/>
    <w:rsid w:val="00E67215"/>
    <w:rsid w:val="00E703BC"/>
    <w:rsid w:val="00E704E2"/>
    <w:rsid w:val="00E71233"/>
    <w:rsid w:val="00E722A1"/>
    <w:rsid w:val="00E732F5"/>
    <w:rsid w:val="00E7434D"/>
    <w:rsid w:val="00E74CD3"/>
    <w:rsid w:val="00E7762F"/>
    <w:rsid w:val="00E832EF"/>
    <w:rsid w:val="00E84BBE"/>
    <w:rsid w:val="00E86E4F"/>
    <w:rsid w:val="00E86F20"/>
    <w:rsid w:val="00E92E84"/>
    <w:rsid w:val="00E93D7F"/>
    <w:rsid w:val="00E94352"/>
    <w:rsid w:val="00E954B8"/>
    <w:rsid w:val="00E9742F"/>
    <w:rsid w:val="00E979F0"/>
    <w:rsid w:val="00EA2239"/>
    <w:rsid w:val="00EA3997"/>
    <w:rsid w:val="00EA5DDB"/>
    <w:rsid w:val="00EA5FEB"/>
    <w:rsid w:val="00EA6F2E"/>
    <w:rsid w:val="00EA7D15"/>
    <w:rsid w:val="00EB07D2"/>
    <w:rsid w:val="00EB1DF1"/>
    <w:rsid w:val="00EB29F5"/>
    <w:rsid w:val="00EB5FD9"/>
    <w:rsid w:val="00EB6E3E"/>
    <w:rsid w:val="00EC257C"/>
    <w:rsid w:val="00EC4C33"/>
    <w:rsid w:val="00EC4E81"/>
    <w:rsid w:val="00EC6950"/>
    <w:rsid w:val="00EC7FB8"/>
    <w:rsid w:val="00ED283D"/>
    <w:rsid w:val="00ED44D7"/>
    <w:rsid w:val="00ED6A0B"/>
    <w:rsid w:val="00EE1B24"/>
    <w:rsid w:val="00EE2209"/>
    <w:rsid w:val="00EE22CA"/>
    <w:rsid w:val="00EE30CF"/>
    <w:rsid w:val="00EE4F2D"/>
    <w:rsid w:val="00EF0021"/>
    <w:rsid w:val="00EF0213"/>
    <w:rsid w:val="00EF15B3"/>
    <w:rsid w:val="00EF2157"/>
    <w:rsid w:val="00EF2F87"/>
    <w:rsid w:val="00EF30FF"/>
    <w:rsid w:val="00EF5222"/>
    <w:rsid w:val="00EF67BE"/>
    <w:rsid w:val="00EF6914"/>
    <w:rsid w:val="00EF7F86"/>
    <w:rsid w:val="00F003FD"/>
    <w:rsid w:val="00F01BA3"/>
    <w:rsid w:val="00F02899"/>
    <w:rsid w:val="00F03368"/>
    <w:rsid w:val="00F041F5"/>
    <w:rsid w:val="00F04922"/>
    <w:rsid w:val="00F049F4"/>
    <w:rsid w:val="00F04D1E"/>
    <w:rsid w:val="00F07212"/>
    <w:rsid w:val="00F07476"/>
    <w:rsid w:val="00F111AE"/>
    <w:rsid w:val="00F12243"/>
    <w:rsid w:val="00F12AA4"/>
    <w:rsid w:val="00F13941"/>
    <w:rsid w:val="00F14408"/>
    <w:rsid w:val="00F14A8C"/>
    <w:rsid w:val="00F15D5D"/>
    <w:rsid w:val="00F16436"/>
    <w:rsid w:val="00F17689"/>
    <w:rsid w:val="00F22A73"/>
    <w:rsid w:val="00F247FD"/>
    <w:rsid w:val="00F24BCD"/>
    <w:rsid w:val="00F26755"/>
    <w:rsid w:val="00F32CFE"/>
    <w:rsid w:val="00F331C8"/>
    <w:rsid w:val="00F34B36"/>
    <w:rsid w:val="00F36A5A"/>
    <w:rsid w:val="00F36BBD"/>
    <w:rsid w:val="00F373F1"/>
    <w:rsid w:val="00F379FD"/>
    <w:rsid w:val="00F4005D"/>
    <w:rsid w:val="00F40821"/>
    <w:rsid w:val="00F439D6"/>
    <w:rsid w:val="00F45AE2"/>
    <w:rsid w:val="00F45FDF"/>
    <w:rsid w:val="00F47E38"/>
    <w:rsid w:val="00F47ED8"/>
    <w:rsid w:val="00F50631"/>
    <w:rsid w:val="00F5119F"/>
    <w:rsid w:val="00F5507D"/>
    <w:rsid w:val="00F55181"/>
    <w:rsid w:val="00F55566"/>
    <w:rsid w:val="00F55590"/>
    <w:rsid w:val="00F55CAB"/>
    <w:rsid w:val="00F56742"/>
    <w:rsid w:val="00F575E8"/>
    <w:rsid w:val="00F57F35"/>
    <w:rsid w:val="00F62612"/>
    <w:rsid w:val="00F62B27"/>
    <w:rsid w:val="00F63A5C"/>
    <w:rsid w:val="00F63A7E"/>
    <w:rsid w:val="00F71013"/>
    <w:rsid w:val="00F7139E"/>
    <w:rsid w:val="00F72146"/>
    <w:rsid w:val="00F72D0D"/>
    <w:rsid w:val="00F73001"/>
    <w:rsid w:val="00F73986"/>
    <w:rsid w:val="00F73C60"/>
    <w:rsid w:val="00F73D23"/>
    <w:rsid w:val="00F75341"/>
    <w:rsid w:val="00F7544C"/>
    <w:rsid w:val="00F7579F"/>
    <w:rsid w:val="00F76FD2"/>
    <w:rsid w:val="00F779D4"/>
    <w:rsid w:val="00F80735"/>
    <w:rsid w:val="00F80C9F"/>
    <w:rsid w:val="00F80D52"/>
    <w:rsid w:val="00F822CC"/>
    <w:rsid w:val="00F8392D"/>
    <w:rsid w:val="00F83CB8"/>
    <w:rsid w:val="00F84040"/>
    <w:rsid w:val="00F84733"/>
    <w:rsid w:val="00F847E6"/>
    <w:rsid w:val="00F84830"/>
    <w:rsid w:val="00F85732"/>
    <w:rsid w:val="00F8599F"/>
    <w:rsid w:val="00F86028"/>
    <w:rsid w:val="00F86A5B"/>
    <w:rsid w:val="00F86F3C"/>
    <w:rsid w:val="00F86F7B"/>
    <w:rsid w:val="00F94A55"/>
    <w:rsid w:val="00F94D3C"/>
    <w:rsid w:val="00F964D6"/>
    <w:rsid w:val="00F96727"/>
    <w:rsid w:val="00F96A12"/>
    <w:rsid w:val="00FA0D7D"/>
    <w:rsid w:val="00FA14C3"/>
    <w:rsid w:val="00FA19A2"/>
    <w:rsid w:val="00FA1E42"/>
    <w:rsid w:val="00FA201E"/>
    <w:rsid w:val="00FA240B"/>
    <w:rsid w:val="00FA2888"/>
    <w:rsid w:val="00FA3290"/>
    <w:rsid w:val="00FA40D2"/>
    <w:rsid w:val="00FA743C"/>
    <w:rsid w:val="00FB26F4"/>
    <w:rsid w:val="00FB3187"/>
    <w:rsid w:val="00FB4432"/>
    <w:rsid w:val="00FB5CD6"/>
    <w:rsid w:val="00FB5E69"/>
    <w:rsid w:val="00FB67EA"/>
    <w:rsid w:val="00FB7091"/>
    <w:rsid w:val="00FC0937"/>
    <w:rsid w:val="00FC2143"/>
    <w:rsid w:val="00FC2F97"/>
    <w:rsid w:val="00FC39E8"/>
    <w:rsid w:val="00FC3C69"/>
    <w:rsid w:val="00FC4532"/>
    <w:rsid w:val="00FC47BB"/>
    <w:rsid w:val="00FC4E40"/>
    <w:rsid w:val="00FC518D"/>
    <w:rsid w:val="00FC7431"/>
    <w:rsid w:val="00FC7793"/>
    <w:rsid w:val="00FD16DE"/>
    <w:rsid w:val="00FD2B88"/>
    <w:rsid w:val="00FD4ED8"/>
    <w:rsid w:val="00FD5111"/>
    <w:rsid w:val="00FD632B"/>
    <w:rsid w:val="00FD739B"/>
    <w:rsid w:val="00FE05A4"/>
    <w:rsid w:val="00FE0F04"/>
    <w:rsid w:val="00FE27B8"/>
    <w:rsid w:val="00FE2D1C"/>
    <w:rsid w:val="00FE58B3"/>
    <w:rsid w:val="00FE6104"/>
    <w:rsid w:val="00FE61DC"/>
    <w:rsid w:val="00FE7EF4"/>
    <w:rsid w:val="00FF2550"/>
    <w:rsid w:val="00FF3FA1"/>
    <w:rsid w:val="00FF698A"/>
    <w:rsid w:val="00FF6F10"/>
    <w:rsid w:val="00FF790D"/>
    <w:rsid w:val="00FF795A"/>
    <w:rsid w:val="00FF7CF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C4A621"/>
  <w15:docId w15:val="{5A4D3E33-F817-4F2C-A6CD-87A18D62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957"/>
  </w:style>
  <w:style w:type="paragraph" w:styleId="Heading2">
    <w:name w:val="heading 2"/>
    <w:basedOn w:val="Normal"/>
    <w:next w:val="Normal"/>
    <w:link w:val="Heading2Char"/>
    <w:qFormat/>
    <w:rsid w:val="00DB6E16"/>
    <w:pPr>
      <w:keepNext/>
      <w:spacing w:after="0" w:line="240" w:lineRule="auto"/>
      <w:outlineLvl w:val="1"/>
    </w:pPr>
    <w:rPr>
      <w:rFonts w:ascii="Arial" w:eastAsia="Times New Roman" w:hAnsi="Arial" w:cs="Times New Roman"/>
      <w:sz w:val="28"/>
      <w:szCs w:val="20"/>
      <w:lang w:val="en-US" w:eastAsia="en-GB"/>
    </w:rPr>
  </w:style>
  <w:style w:type="paragraph" w:styleId="Heading5">
    <w:name w:val="heading 5"/>
    <w:basedOn w:val="Normal"/>
    <w:next w:val="Normal"/>
    <w:link w:val="Heading5Char"/>
    <w:qFormat/>
    <w:rsid w:val="00DB6E16"/>
    <w:pPr>
      <w:keepNext/>
      <w:spacing w:after="0" w:line="240" w:lineRule="auto"/>
      <w:ind w:left="2160" w:firstLine="720"/>
      <w:outlineLvl w:val="4"/>
    </w:pPr>
    <w:rPr>
      <w:rFonts w:ascii="Arial" w:eastAsia="Times New Roman" w:hAnsi="Arial" w:cs="Times New Roman"/>
      <w:sz w:val="28"/>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46C"/>
  </w:style>
  <w:style w:type="paragraph" w:styleId="Footer">
    <w:name w:val="footer"/>
    <w:basedOn w:val="Normal"/>
    <w:link w:val="FooterChar"/>
    <w:uiPriority w:val="99"/>
    <w:unhideWhenUsed/>
    <w:rsid w:val="005D2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46C"/>
  </w:style>
  <w:style w:type="character" w:customStyle="1" w:styleId="Heading2Char">
    <w:name w:val="Heading 2 Char"/>
    <w:basedOn w:val="DefaultParagraphFont"/>
    <w:link w:val="Heading2"/>
    <w:rsid w:val="00DB6E16"/>
    <w:rPr>
      <w:rFonts w:ascii="Arial" w:eastAsia="Times New Roman" w:hAnsi="Arial" w:cs="Times New Roman"/>
      <w:sz w:val="28"/>
      <w:szCs w:val="20"/>
      <w:lang w:val="en-US" w:eastAsia="en-GB"/>
    </w:rPr>
  </w:style>
  <w:style w:type="character" w:customStyle="1" w:styleId="Heading5Char">
    <w:name w:val="Heading 5 Char"/>
    <w:basedOn w:val="DefaultParagraphFont"/>
    <w:link w:val="Heading5"/>
    <w:rsid w:val="00DB6E16"/>
    <w:rPr>
      <w:rFonts w:ascii="Arial" w:eastAsia="Times New Roman" w:hAnsi="Arial" w:cs="Times New Roman"/>
      <w:sz w:val="28"/>
      <w:szCs w:val="20"/>
      <w:lang w:val="en-US" w:eastAsia="en-GB"/>
    </w:rPr>
  </w:style>
  <w:style w:type="paragraph" w:styleId="BodyText">
    <w:name w:val="Body Text"/>
    <w:basedOn w:val="Normal"/>
    <w:link w:val="BodyTextChar"/>
    <w:rsid w:val="00DB6E16"/>
    <w:pPr>
      <w:spacing w:after="0" w:line="240" w:lineRule="auto"/>
    </w:pPr>
    <w:rPr>
      <w:rFonts w:ascii="Arial" w:eastAsia="Times New Roman" w:hAnsi="Arial" w:cs="Times New Roman"/>
      <w:sz w:val="28"/>
      <w:szCs w:val="20"/>
      <w:lang w:val="en-US" w:eastAsia="en-GB"/>
    </w:rPr>
  </w:style>
  <w:style w:type="character" w:customStyle="1" w:styleId="BodyTextChar">
    <w:name w:val="Body Text Char"/>
    <w:basedOn w:val="DefaultParagraphFont"/>
    <w:link w:val="BodyText"/>
    <w:rsid w:val="00DB6E16"/>
    <w:rPr>
      <w:rFonts w:ascii="Arial" w:eastAsia="Times New Roman" w:hAnsi="Arial" w:cs="Times New Roman"/>
      <w:sz w:val="28"/>
      <w:szCs w:val="20"/>
      <w:lang w:val="en-US" w:eastAsia="en-GB"/>
    </w:rPr>
  </w:style>
  <w:style w:type="paragraph" w:styleId="BodyTextIndent">
    <w:name w:val="Body Text Indent"/>
    <w:basedOn w:val="Normal"/>
    <w:link w:val="BodyTextIndentChar"/>
    <w:rsid w:val="00DB6E16"/>
    <w:pPr>
      <w:spacing w:after="0" w:line="240" w:lineRule="auto"/>
      <w:ind w:left="3150"/>
    </w:pPr>
    <w:rPr>
      <w:rFonts w:ascii="Garamond" w:eastAsia="Times New Roman" w:hAnsi="Garamond" w:cs="Times New Roman"/>
      <w:b/>
      <w:smallCaps/>
      <w:sz w:val="24"/>
      <w:szCs w:val="20"/>
      <w:lang w:eastAsia="en-GB"/>
    </w:rPr>
  </w:style>
  <w:style w:type="character" w:customStyle="1" w:styleId="BodyTextIndentChar">
    <w:name w:val="Body Text Indent Char"/>
    <w:basedOn w:val="DefaultParagraphFont"/>
    <w:link w:val="BodyTextIndent"/>
    <w:rsid w:val="00DB6E16"/>
    <w:rPr>
      <w:rFonts w:ascii="Garamond" w:eastAsia="Times New Roman" w:hAnsi="Garamond" w:cs="Times New Roman"/>
      <w:b/>
      <w:smallCaps/>
      <w:sz w:val="24"/>
      <w:szCs w:val="20"/>
      <w:lang w:eastAsia="en-GB"/>
    </w:rPr>
  </w:style>
  <w:style w:type="table" w:styleId="TableGrid">
    <w:name w:val="Table Grid"/>
    <w:basedOn w:val="TableNormal"/>
    <w:uiPriority w:val="99"/>
    <w:rsid w:val="00DB6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1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618"/>
    <w:rPr>
      <w:rFonts w:ascii="Tahoma" w:hAnsi="Tahoma" w:cs="Tahoma"/>
      <w:sz w:val="16"/>
      <w:szCs w:val="16"/>
    </w:rPr>
  </w:style>
  <w:style w:type="character" w:styleId="CommentReference">
    <w:name w:val="annotation reference"/>
    <w:basedOn w:val="DefaultParagraphFont"/>
    <w:uiPriority w:val="99"/>
    <w:semiHidden/>
    <w:unhideWhenUsed/>
    <w:rsid w:val="00D339F3"/>
    <w:rPr>
      <w:sz w:val="16"/>
      <w:szCs w:val="16"/>
    </w:rPr>
  </w:style>
  <w:style w:type="paragraph" w:styleId="CommentText">
    <w:name w:val="annotation text"/>
    <w:basedOn w:val="Normal"/>
    <w:link w:val="CommentTextChar"/>
    <w:uiPriority w:val="99"/>
    <w:semiHidden/>
    <w:unhideWhenUsed/>
    <w:rsid w:val="00D339F3"/>
    <w:pPr>
      <w:spacing w:line="240" w:lineRule="auto"/>
    </w:pPr>
    <w:rPr>
      <w:sz w:val="20"/>
      <w:szCs w:val="20"/>
    </w:rPr>
  </w:style>
  <w:style w:type="character" w:customStyle="1" w:styleId="CommentTextChar">
    <w:name w:val="Comment Text Char"/>
    <w:basedOn w:val="DefaultParagraphFont"/>
    <w:link w:val="CommentText"/>
    <w:uiPriority w:val="99"/>
    <w:semiHidden/>
    <w:rsid w:val="00D339F3"/>
    <w:rPr>
      <w:sz w:val="20"/>
      <w:szCs w:val="20"/>
    </w:rPr>
  </w:style>
  <w:style w:type="paragraph" w:styleId="CommentSubject">
    <w:name w:val="annotation subject"/>
    <w:basedOn w:val="CommentText"/>
    <w:next w:val="CommentText"/>
    <w:link w:val="CommentSubjectChar"/>
    <w:uiPriority w:val="99"/>
    <w:semiHidden/>
    <w:unhideWhenUsed/>
    <w:rsid w:val="00D339F3"/>
    <w:rPr>
      <w:b/>
      <w:bCs/>
    </w:rPr>
  </w:style>
  <w:style w:type="character" w:customStyle="1" w:styleId="CommentSubjectChar">
    <w:name w:val="Comment Subject Char"/>
    <w:basedOn w:val="CommentTextChar"/>
    <w:link w:val="CommentSubject"/>
    <w:uiPriority w:val="99"/>
    <w:semiHidden/>
    <w:rsid w:val="00D339F3"/>
    <w:rPr>
      <w:b/>
      <w:bCs/>
      <w:sz w:val="20"/>
      <w:szCs w:val="20"/>
    </w:rPr>
  </w:style>
  <w:style w:type="paragraph" w:customStyle="1" w:styleId="PKFNormalNumbered">
    <w:name w:val="PKF Normal Numbered"/>
    <w:basedOn w:val="Normal"/>
    <w:link w:val="PKFNormalNumberedChar"/>
    <w:rsid w:val="000A0EFB"/>
    <w:pPr>
      <w:numPr>
        <w:ilvl w:val="1"/>
        <w:numId w:val="3"/>
      </w:numPr>
      <w:tabs>
        <w:tab w:val="left" w:pos="1701"/>
        <w:tab w:val="left" w:pos="2552"/>
        <w:tab w:val="left" w:pos="3402"/>
        <w:tab w:val="left" w:pos="4253"/>
        <w:tab w:val="left" w:pos="5103"/>
        <w:tab w:val="left" w:pos="5954"/>
        <w:tab w:val="left" w:pos="6804"/>
      </w:tabs>
      <w:spacing w:after="180" w:line="360" w:lineRule="auto"/>
      <w:jc w:val="both"/>
    </w:pPr>
    <w:rPr>
      <w:rFonts w:ascii="Arial" w:eastAsia="Times New Roman" w:hAnsi="Arial" w:cs="Times New Roman"/>
      <w:sz w:val="20"/>
      <w:szCs w:val="20"/>
      <w:lang w:eastAsia="en-GB"/>
    </w:rPr>
  </w:style>
  <w:style w:type="paragraph" w:customStyle="1" w:styleId="PKFHeading1Numbered">
    <w:name w:val="PKF Heading 1 Numbered"/>
    <w:basedOn w:val="Normal"/>
    <w:next w:val="PKFNormalNumbered"/>
    <w:rsid w:val="000A0EFB"/>
    <w:pPr>
      <w:keepNext/>
      <w:numPr>
        <w:numId w:val="3"/>
      </w:numPr>
      <w:spacing w:before="240" w:after="240" w:line="240" w:lineRule="auto"/>
      <w:outlineLvl w:val="0"/>
    </w:pPr>
    <w:rPr>
      <w:rFonts w:ascii="Arial" w:eastAsia="Times New Roman" w:hAnsi="Arial" w:cs="Arial"/>
      <w:b/>
      <w:bCs/>
      <w:color w:val="0E2B8D"/>
      <w:kern w:val="32"/>
      <w:sz w:val="36"/>
      <w:szCs w:val="36"/>
      <w:lang w:eastAsia="en-GB"/>
    </w:rPr>
  </w:style>
  <w:style w:type="character" w:customStyle="1" w:styleId="PKFNormalNumberedChar">
    <w:name w:val="PKF Normal Numbered Char"/>
    <w:link w:val="PKFNormalNumbered"/>
    <w:locked/>
    <w:rsid w:val="000A0EFB"/>
    <w:rPr>
      <w:rFonts w:ascii="Arial" w:eastAsia="Times New Roman" w:hAnsi="Arial" w:cs="Times New Roman"/>
      <w:sz w:val="20"/>
      <w:szCs w:val="20"/>
      <w:lang w:eastAsia="en-GB"/>
    </w:rPr>
  </w:style>
  <w:style w:type="paragraph" w:styleId="ListParagraph">
    <w:name w:val="List Paragraph"/>
    <w:basedOn w:val="Normal"/>
    <w:uiPriority w:val="34"/>
    <w:qFormat/>
    <w:rsid w:val="00D6743C"/>
    <w:pPr>
      <w:ind w:left="720"/>
      <w:contextualSpacing/>
    </w:pPr>
  </w:style>
  <w:style w:type="paragraph" w:styleId="FootnoteText">
    <w:name w:val="footnote text"/>
    <w:basedOn w:val="Normal"/>
    <w:link w:val="FootnoteTextChar"/>
    <w:uiPriority w:val="99"/>
    <w:semiHidden/>
    <w:unhideWhenUsed/>
    <w:rsid w:val="007428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28C4"/>
    <w:rPr>
      <w:sz w:val="20"/>
      <w:szCs w:val="20"/>
    </w:rPr>
  </w:style>
  <w:style w:type="character" w:styleId="FootnoteReference">
    <w:name w:val="footnote reference"/>
    <w:basedOn w:val="DefaultParagraphFont"/>
    <w:uiPriority w:val="99"/>
    <w:semiHidden/>
    <w:unhideWhenUsed/>
    <w:rsid w:val="007428C4"/>
    <w:rPr>
      <w:vertAlign w:val="superscript"/>
    </w:rPr>
  </w:style>
  <w:style w:type="paragraph" w:styleId="NoSpacing">
    <w:name w:val="No Spacing"/>
    <w:uiPriority w:val="1"/>
    <w:qFormat/>
    <w:rsid w:val="00FB5E69"/>
    <w:pPr>
      <w:spacing w:after="0" w:line="240" w:lineRule="auto"/>
    </w:pPr>
  </w:style>
  <w:style w:type="paragraph" w:styleId="Revision">
    <w:name w:val="Revision"/>
    <w:hidden/>
    <w:uiPriority w:val="99"/>
    <w:semiHidden/>
    <w:rsid w:val="00922054"/>
    <w:pPr>
      <w:spacing w:after="0" w:line="240" w:lineRule="auto"/>
    </w:pPr>
  </w:style>
  <w:style w:type="paragraph" w:styleId="ListBullet">
    <w:name w:val="List Bullet"/>
    <w:basedOn w:val="Normal"/>
    <w:uiPriority w:val="99"/>
    <w:unhideWhenUsed/>
    <w:rsid w:val="00996438"/>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465056">
      <w:bodyDiv w:val="1"/>
      <w:marLeft w:val="0"/>
      <w:marRight w:val="0"/>
      <w:marTop w:val="0"/>
      <w:marBottom w:val="0"/>
      <w:divBdr>
        <w:top w:val="none" w:sz="0" w:space="0" w:color="auto"/>
        <w:left w:val="none" w:sz="0" w:space="0" w:color="auto"/>
        <w:bottom w:val="none" w:sz="0" w:space="0" w:color="auto"/>
        <w:right w:val="none" w:sz="0" w:space="0" w:color="auto"/>
      </w:divBdr>
    </w:div>
    <w:div w:id="819614767">
      <w:bodyDiv w:val="1"/>
      <w:marLeft w:val="0"/>
      <w:marRight w:val="0"/>
      <w:marTop w:val="0"/>
      <w:marBottom w:val="0"/>
      <w:divBdr>
        <w:top w:val="none" w:sz="0" w:space="0" w:color="auto"/>
        <w:left w:val="none" w:sz="0" w:space="0" w:color="auto"/>
        <w:bottom w:val="none" w:sz="0" w:space="0" w:color="auto"/>
        <w:right w:val="none" w:sz="0" w:space="0" w:color="auto"/>
      </w:divBdr>
    </w:div>
    <w:div w:id="196149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027c53d014b4ec99cae13906164e516 xmlns="a140f189-3157-4dfc-88f8-be5cb6054520">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cfe93f80-8712-46a2-9a40-c4959f88ed66</TermId>
        </TermInfo>
      </Terms>
    </c027c53d014b4ec99cae13906164e516>
    <WebsitePage xmlns="a140f189-3157-4dfc-88f8-be5cb6054520"/>
    <WebsiteArticle xmlns="a140f189-3157-4dfc-88f8-be5cb6054520">738</WebsiteArticle>
    <Visible xmlns="6b463919-c126-4a6b-a2e5-e9002bc047a3">true</Visible>
    <Expires1 xmlns="24681875-a687-4cd8-b1fd-909462b9b42e" xsi:nil="true"/>
    <Starts xmlns="6b463919-c126-4a6b-a2e5-e9002bc047a3">2018-11-08T15:07:00+00:00</Starts>
    <TaxCatchAll xmlns="a140f189-3157-4dfc-88f8-be5cb6054520">
      <Value>92</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latedDoc" ma:contentTypeID="0x01010093F0D6965AB8AA4F964B031197A6736500B33D308124284343AF1EC0859A3340A4" ma:contentTypeVersion="18" ma:contentTypeDescription="Create a new document." ma:contentTypeScope="" ma:versionID="83049f33de39027f68543d0aebd4cb32">
  <xsd:schema xmlns:xsd="http://www.w3.org/2001/XMLSchema" xmlns:xs="http://www.w3.org/2001/XMLSchema" xmlns:p="http://schemas.microsoft.com/office/2006/metadata/properties" xmlns:ns2="a140f189-3157-4dfc-88f8-be5cb6054520" xmlns:ns3="6b463919-c126-4a6b-a2e5-e9002bc047a3" xmlns:ns4="24681875-a687-4cd8-b1fd-909462b9b42e" xmlns:ns5="a140f189-3157-4dfc-88f8-be5cb6054520" xmlns:ns6="18c3510d-c313-45d5-84a9-b0bbc2d42325" targetNamespace="http://schemas.microsoft.com/office/2006/metadata/properties" ma:root="true" ma:fieldsID="df34c1cb547ec877437b666536283a3d" ns5:_="" ns3:_="" ns4:_="" ns6:_="">
    <xsd:import namespace="a140f189-3157-4dfc-88f8-be5cb6054520"/>
    <xsd:import namespace="6b463919-c126-4a6b-a2e5-e9002bc047a3"/>
    <xsd:import namespace="24681875-a687-4cd8-b1fd-909462b9b42e"/>
    <xsd:import namespace="a140f189-3157-4dfc-88f8-be5cb6054520"/>
    <xsd:import namespace="18c3510d-c313-45d5-84a9-b0bbc2d42325"/>
    <xsd:element name="properties">
      <xsd:complexType>
        <xsd:sequence>
          <xsd:element name="documentManagement">
            <xsd:complexType>
              <xsd:all>
                <xsd:element ref="ns2:WebsitePage" minOccurs="0"/>
                <xsd:element ref="ns2:WebsiteArticle" minOccurs="0"/>
                <xsd:element ref="ns3:Starts" minOccurs="0"/>
                <xsd:element ref="ns4:Expires1" minOccurs="0"/>
                <xsd:element ref="ns3:Visible" minOccurs="0"/>
                <xsd:element ref="ns2:WebsitePage_x003a_Title" minOccurs="0"/>
                <xsd:element ref="ns5:SharedWithUsers" minOccurs="0"/>
                <xsd:element ref="ns5:SharedWithDetails" minOccurs="0"/>
                <xsd:element ref="ns5:LastSharedByUser" minOccurs="0"/>
                <xsd:element ref="ns5:LastSharedByTime" minOccurs="0"/>
                <xsd:element ref="ns5:c027c53d014b4ec99cae13906164e516" minOccurs="0"/>
                <xsd:element ref="ns5:TaxCatchAll" minOccurs="0"/>
                <xsd:element ref="ns5:TaxCatchAllLabel" minOccurs="0"/>
                <xsd:element ref="ns6:MediaServiceMetadata" minOccurs="0"/>
                <xsd:element ref="ns6: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0f189-3157-4dfc-88f8-be5cb6054520" elementFormDefault="qualified">
    <xsd:import namespace="http://schemas.microsoft.com/office/2006/documentManagement/types"/>
    <xsd:import namespace="http://schemas.microsoft.com/office/infopath/2007/PartnerControls"/>
    <xsd:element name="WebsitePage" ma:index="2" nillable="true" ma:displayName="WebsitePage" ma:description="Pick the page where this will appear." ma:list="b03d4ded-6545-41a2-8d0e-63097eec82c1" ma:internalName="WebsitePage" ma:showField="WebsitePageUrl" ma:web="a140f189-3157-4dfc-88f8-be5cb6054520">
      <xsd:complexType>
        <xsd:complexContent>
          <xsd:extension base="dms:MultiChoiceLookup">
            <xsd:sequence>
              <xsd:element name="Value" type="dms:Lookup" maxOccurs="unbounded" minOccurs="0" nillable="true"/>
            </xsd:sequence>
          </xsd:extension>
        </xsd:complexContent>
      </xsd:complexType>
    </xsd:element>
    <xsd:element name="WebsiteArticle" ma:index="3" nillable="true" ma:displayName="WebsiteArticle" ma:description="Pick the article under which this document will appear." ma:indexed="true" ma:list="c2c2b11f-e097-4b06-84b5-884aac1cb5a2" ma:internalName="WebsiteArticle" ma:showField="Title" ma:web="a140f189-3157-4dfc-88f8-be5cb6054520">
      <xsd:simpleType>
        <xsd:restriction base="dms:Lookup"/>
      </xsd:simpleType>
    </xsd:element>
    <xsd:element name="WebsitePage_x003a_Title" ma:index="9" nillable="true" ma:displayName="WebsitePage:Title" ma:list="b03d4ded-6545-41a2-8d0e-63097eec82c1" ma:internalName="WebsitePage_x003A_Title" ma:readOnly="true" ma:showField="Title" ma:web="a140f189-3157-4dfc-88f8-be5cb60545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463919-c126-4a6b-a2e5-e9002bc047a3" elementFormDefault="qualified">
    <xsd:import namespace="http://schemas.microsoft.com/office/2006/documentManagement/types"/>
    <xsd:import namespace="http://schemas.microsoft.com/office/infopath/2007/PartnerControls"/>
    <xsd:element name="Starts" ma:index="4" nillable="true" ma:displayName="Starts" ma:default="[today]" ma:description="If this contains a date then the content will not be displayed until that point." ma:format="DateTime" ma:indexed="true" ma:internalName="Starts">
      <xsd:simpleType>
        <xsd:restriction base="dms:DateTime"/>
      </xsd:simpleType>
    </xsd:element>
    <xsd:element name="Visible" ma:index="6" nillable="true" ma:displayName="Visible" ma:default="1" ma:description="Determines if this appears on the site." ma:indexed="true" ma:internalName="Visib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4681875-a687-4cd8-b1fd-909462b9b42e" elementFormDefault="qualified">
    <xsd:import namespace="http://schemas.microsoft.com/office/2006/documentManagement/types"/>
    <xsd:import namespace="http://schemas.microsoft.com/office/infopath/2007/PartnerControls"/>
    <xsd:element name="Expires1" ma:index="5" nillable="true" ma:displayName="Expires" ma:description="If this contains a date then the content will not be displayed after that point." ma:format="DateTime" ma:indexed="true" ma:internalName="Expires1">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140f189-3157-4dfc-88f8-be5cb6054520"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LastSharedByUser" ma:index="16" nillable="true" ma:displayName="Last Shared By User" ma:description="" ma:internalName="LastSharedByUser" ma:readOnly="true">
      <xsd:simpleType>
        <xsd:restriction base="dms:Note">
          <xsd:maxLength value="255"/>
        </xsd:restriction>
      </xsd:simpleType>
    </xsd:element>
    <xsd:element name="LastSharedByTime" ma:index="17" nillable="true" ma:displayName="Last Shared By Time" ma:description="" ma:internalName="LastSharedByTime" ma:readOnly="true">
      <xsd:simpleType>
        <xsd:restriction base="dms:DateTime"/>
      </xsd:simpleType>
    </xsd:element>
    <xsd:element name="c027c53d014b4ec99cae13906164e516" ma:index="18" ma:taxonomy="true" ma:internalName="c027c53d014b4ec99cae13906164e516" ma:taxonomyFieldName="GDC_x0020_Keywords" ma:displayName="GDC Keywords" ma:default="" ma:fieldId="{c027c53d-014b-4ec9-9cae-13906164e516}" ma:taxonomyMulti="true" ma:sspId="470a7b7d-7d5e-4007-bb9b-fe056b10fbad" ma:termSetId="e8077cf9-9296-4e16-ab98-4cdcef66fbe4" ma:anchorId="00000000-0000-0000-0000-000000000000" ma:open="false" ma:isKeyword="false">
      <xsd:complexType>
        <xsd:sequence>
          <xsd:element ref="pc:Terms" minOccurs="0" maxOccurs="1"/>
        </xsd:sequence>
      </xsd:complexType>
    </xsd:element>
    <xsd:element name="TaxCatchAll" ma:index="19" nillable="true" ma:displayName="Taxonomy Catch All Column" ma:description="" ma:hidden="true" ma:list="{bd5c864c-1514-4e38-828c-df9a6a4db308}" ma:internalName="TaxCatchAll" ma:showField="CatchAllData" ma:web="a140f189-3157-4dfc-88f8-be5cb6054520">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description="" ma:hidden="true" ma:list="{bd5c864c-1514-4e38-828c-df9a6a4db308}" ma:internalName="TaxCatchAllLabel" ma:readOnly="true" ma:showField="CatchAllDataLabel" ma:web="a140f189-3157-4dfc-88f8-be5cb60545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c3510d-c313-45d5-84a9-b0bbc2d42325" elementFormDefault="qualified">
    <xsd:import namespace="http://schemas.microsoft.com/office/2006/documentManagement/types"/>
    <xsd:import namespace="http://schemas.microsoft.com/office/infopath/2007/PartnerControls"/>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697D2-8A36-439C-814A-B25EEBABB753}">
  <ds:schemaRefs>
    <ds:schemaRef ds:uri="http://schemas.openxmlformats.org/officeDocument/2006/bibliography"/>
  </ds:schemaRefs>
</ds:datastoreItem>
</file>

<file path=customXml/itemProps2.xml><?xml version="1.0" encoding="utf-8"?>
<ds:datastoreItem xmlns:ds="http://schemas.openxmlformats.org/officeDocument/2006/customXml" ds:itemID="{497E16C0-50B5-487D-98CE-A2AC9F92CF83}">
  <ds:schemaRefs>
    <ds:schemaRef ds:uri="http://schemas.microsoft.com/office/2006/metadata/properties"/>
    <ds:schemaRef ds:uri="http://schemas.microsoft.com/office/infopath/2007/PartnerControls"/>
    <ds:schemaRef ds:uri="a140f189-3157-4dfc-88f8-be5cb6054520"/>
    <ds:schemaRef ds:uri="6b463919-c126-4a6b-a2e5-e9002bc047a3"/>
    <ds:schemaRef ds:uri="24681875-a687-4cd8-b1fd-909462b9b42e"/>
  </ds:schemaRefs>
</ds:datastoreItem>
</file>

<file path=customXml/itemProps3.xml><?xml version="1.0" encoding="utf-8"?>
<ds:datastoreItem xmlns:ds="http://schemas.openxmlformats.org/officeDocument/2006/customXml" ds:itemID="{AB5F827B-83D4-43C5-957F-DBD4A932EAA4}">
  <ds:schemaRefs>
    <ds:schemaRef ds:uri="http://schemas.microsoft.com/sharepoint/v3/contenttype/forms"/>
  </ds:schemaRefs>
</ds:datastoreItem>
</file>

<file path=customXml/itemProps4.xml><?xml version="1.0" encoding="utf-8"?>
<ds:datastoreItem xmlns:ds="http://schemas.openxmlformats.org/officeDocument/2006/customXml" ds:itemID="{F91E8C4D-C480-4458-AD8C-A421CB433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0f189-3157-4dfc-88f8-be5cb6054520"/>
    <ds:schemaRef ds:uri="6b463919-c126-4a6b-a2e5-e9002bc047a3"/>
    <ds:schemaRef ds:uri="24681875-a687-4cd8-b1fd-909462b9b42e"/>
    <ds:schemaRef ds:uri="18c3510d-c313-45d5-84a9-b0bbc2d42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DA7373-D080-489A-B664-E4C19E5B9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8330</Words>
  <Characters>47485</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Diploma in Dental Hyiene and Dental Therapy/Diploma in Dental Hygiene Programme Inspection plus observations 2017</vt:lpstr>
    </vt:vector>
  </TitlesOfParts>
  <Company>GDC</Company>
  <LinksUpToDate>false</LinksUpToDate>
  <CharactersWithSpaces>55704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Diploma in Dental Hyiene and Dental Therapy/Diploma in Dental Hygiene Programme Inspection plus observations 2017</dc:title>
  <dc:creator>Naomi Tickhill</dc:creator>
  <cp:lastModifiedBy>Caroline Conway</cp:lastModifiedBy>
  <cp:revision>2</cp:revision>
  <cp:lastPrinted>2015-09-18T10:24:00Z</cp:lastPrinted>
  <dcterms:created xsi:type="dcterms:W3CDTF">2019-06-17T13:10:00Z</dcterms:created>
  <dcterms:modified xsi:type="dcterms:W3CDTF">2019-06-17T13:10:00Z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0x01010093F0D6965AB8AA4F964B031197A6736500B33D308124284343AF1EC0859A3340A4</vt:lpwstr>
  </property>
  <property fmtid="{D5CDD505-2E9C-101B-9397-08002B2CF9AE}" pid="3" name="GDC Keywords">
    <vt:lpwstr>92;#Education|cfe93f80-8712-46a2-9a40-c4959f88ed66</vt:lpwstr>
  </property>
</Properties>
</file>